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宋体" w:hAnsi="Times New Roman" w:cs="Times New Roman"/>
          <w:color w:val="auto"/>
          <w:kern w:val="2"/>
          <w:sz w:val="21"/>
          <w:szCs w:val="24"/>
          <w:lang w:val="zh-CN"/>
        </w:rPr>
        <w:id w:val="1593507139"/>
        <w:docPartObj>
          <w:docPartGallery w:val="Table of Contents"/>
          <w:docPartUnique/>
        </w:docPartObj>
      </w:sdtPr>
      <w:sdtEndPr>
        <w:rPr>
          <w:b/>
          <w:bCs/>
        </w:rPr>
      </w:sdtEndPr>
      <w:sdtContent>
        <w:p w:rsidR="006657E4" w:rsidRDefault="006657E4">
          <w:pPr>
            <w:pStyle w:val="TOC"/>
          </w:pPr>
          <w:r>
            <w:rPr>
              <w:lang w:val="zh-CN"/>
            </w:rPr>
            <w:t>目录</w:t>
          </w:r>
        </w:p>
        <w:p w:rsidR="0088636C" w:rsidRDefault="006657E4">
          <w:pPr>
            <w:pStyle w:val="11"/>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2569328" w:history="1">
            <w:r w:rsidR="0088636C" w:rsidRPr="006931F1">
              <w:rPr>
                <w:rStyle w:val="a3"/>
                <w:noProof/>
              </w:rPr>
              <w:t>全日制专业学位研究生实践能力培养及校企联合培养项目介绍</w:t>
            </w:r>
            <w:r w:rsidR="0088636C">
              <w:rPr>
                <w:noProof/>
                <w:webHidden/>
              </w:rPr>
              <w:tab/>
            </w:r>
            <w:r w:rsidR="0088636C">
              <w:rPr>
                <w:noProof/>
                <w:webHidden/>
              </w:rPr>
              <w:fldChar w:fldCharType="begin"/>
            </w:r>
            <w:r w:rsidR="0088636C">
              <w:rPr>
                <w:noProof/>
                <w:webHidden/>
              </w:rPr>
              <w:instrText xml:space="preserve"> PAGEREF _Toc492569328 \h </w:instrText>
            </w:r>
            <w:r w:rsidR="0088636C">
              <w:rPr>
                <w:noProof/>
                <w:webHidden/>
              </w:rPr>
            </w:r>
            <w:r w:rsidR="0088636C">
              <w:rPr>
                <w:noProof/>
                <w:webHidden/>
              </w:rPr>
              <w:fldChar w:fldCharType="separate"/>
            </w:r>
            <w:r w:rsidR="0088636C">
              <w:rPr>
                <w:noProof/>
                <w:webHidden/>
              </w:rPr>
              <w:t>1</w:t>
            </w:r>
            <w:r w:rsidR="0088636C">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29" w:history="1">
            <w:r w:rsidRPr="006931F1">
              <w:rPr>
                <w:rStyle w:val="a3"/>
                <w:noProof/>
              </w:rPr>
              <w:t>一、上交大</w:t>
            </w:r>
            <w:r w:rsidRPr="006931F1">
              <w:rPr>
                <w:rStyle w:val="a3"/>
                <w:noProof/>
              </w:rPr>
              <w:t>-</w:t>
            </w:r>
            <w:r w:rsidRPr="006931F1">
              <w:rPr>
                <w:rStyle w:val="a3"/>
                <w:noProof/>
              </w:rPr>
              <w:t>上海大众联合培养</w:t>
            </w:r>
            <w:r>
              <w:rPr>
                <w:noProof/>
                <w:webHidden/>
              </w:rPr>
              <w:tab/>
            </w:r>
            <w:r>
              <w:rPr>
                <w:noProof/>
                <w:webHidden/>
              </w:rPr>
              <w:fldChar w:fldCharType="begin"/>
            </w:r>
            <w:r>
              <w:rPr>
                <w:noProof/>
                <w:webHidden/>
              </w:rPr>
              <w:instrText xml:space="preserve"> PAGEREF _Toc492569329 \h </w:instrText>
            </w:r>
            <w:r>
              <w:rPr>
                <w:noProof/>
                <w:webHidden/>
              </w:rPr>
            </w:r>
            <w:r>
              <w:rPr>
                <w:noProof/>
                <w:webHidden/>
              </w:rPr>
              <w:fldChar w:fldCharType="separate"/>
            </w:r>
            <w:r>
              <w:rPr>
                <w:noProof/>
                <w:webHidden/>
              </w:rPr>
              <w:t>3</w:t>
            </w:r>
            <w:r>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30" w:history="1">
            <w:r w:rsidRPr="006931F1">
              <w:rPr>
                <w:rStyle w:val="a3"/>
                <w:noProof/>
              </w:rPr>
              <w:t>二、上交大</w:t>
            </w:r>
            <w:r w:rsidRPr="006931F1">
              <w:rPr>
                <w:rStyle w:val="a3"/>
                <w:noProof/>
              </w:rPr>
              <w:t>-</w:t>
            </w:r>
            <w:r w:rsidRPr="006931F1">
              <w:rPr>
                <w:rStyle w:val="a3"/>
                <w:noProof/>
              </w:rPr>
              <w:t>上海电气电站集团联合培养</w:t>
            </w:r>
            <w:r>
              <w:rPr>
                <w:noProof/>
                <w:webHidden/>
              </w:rPr>
              <w:tab/>
            </w:r>
            <w:r>
              <w:rPr>
                <w:noProof/>
                <w:webHidden/>
              </w:rPr>
              <w:fldChar w:fldCharType="begin"/>
            </w:r>
            <w:r>
              <w:rPr>
                <w:noProof/>
                <w:webHidden/>
              </w:rPr>
              <w:instrText xml:space="preserve"> PAGEREF _Toc492569330 \h </w:instrText>
            </w:r>
            <w:r>
              <w:rPr>
                <w:noProof/>
                <w:webHidden/>
              </w:rPr>
            </w:r>
            <w:r>
              <w:rPr>
                <w:noProof/>
                <w:webHidden/>
              </w:rPr>
              <w:fldChar w:fldCharType="separate"/>
            </w:r>
            <w:r>
              <w:rPr>
                <w:noProof/>
                <w:webHidden/>
              </w:rPr>
              <w:t>6</w:t>
            </w:r>
            <w:r>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31" w:history="1">
            <w:r w:rsidRPr="006931F1">
              <w:rPr>
                <w:rStyle w:val="a3"/>
                <w:noProof/>
              </w:rPr>
              <w:t>三、柴油机高增压技术国防科技实验室项目简介</w:t>
            </w:r>
            <w:r>
              <w:rPr>
                <w:noProof/>
                <w:webHidden/>
              </w:rPr>
              <w:tab/>
            </w:r>
            <w:r>
              <w:rPr>
                <w:noProof/>
                <w:webHidden/>
              </w:rPr>
              <w:fldChar w:fldCharType="begin"/>
            </w:r>
            <w:r>
              <w:rPr>
                <w:noProof/>
                <w:webHidden/>
              </w:rPr>
              <w:instrText xml:space="preserve"> PAGEREF _Toc492569331 \h </w:instrText>
            </w:r>
            <w:r>
              <w:rPr>
                <w:noProof/>
                <w:webHidden/>
              </w:rPr>
            </w:r>
            <w:r>
              <w:rPr>
                <w:noProof/>
                <w:webHidden/>
              </w:rPr>
              <w:fldChar w:fldCharType="separate"/>
            </w:r>
            <w:r>
              <w:rPr>
                <w:noProof/>
                <w:webHidden/>
              </w:rPr>
              <w:t>9</w:t>
            </w:r>
            <w:r>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32" w:history="1">
            <w:r w:rsidRPr="006931F1">
              <w:rPr>
                <w:rStyle w:val="a3"/>
                <w:noProof/>
              </w:rPr>
              <w:t>四、上汽通用五菱项目介绍</w:t>
            </w:r>
            <w:r>
              <w:rPr>
                <w:noProof/>
                <w:webHidden/>
              </w:rPr>
              <w:tab/>
            </w:r>
            <w:r>
              <w:rPr>
                <w:noProof/>
                <w:webHidden/>
              </w:rPr>
              <w:fldChar w:fldCharType="begin"/>
            </w:r>
            <w:r>
              <w:rPr>
                <w:noProof/>
                <w:webHidden/>
              </w:rPr>
              <w:instrText xml:space="preserve"> PAGEREF _Toc492569332 \h </w:instrText>
            </w:r>
            <w:r>
              <w:rPr>
                <w:noProof/>
                <w:webHidden/>
              </w:rPr>
            </w:r>
            <w:r>
              <w:rPr>
                <w:noProof/>
                <w:webHidden/>
              </w:rPr>
              <w:fldChar w:fldCharType="separate"/>
            </w:r>
            <w:r>
              <w:rPr>
                <w:noProof/>
                <w:webHidden/>
              </w:rPr>
              <w:t>10</w:t>
            </w:r>
            <w:r>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33" w:history="1">
            <w:r w:rsidRPr="006931F1">
              <w:rPr>
                <w:rStyle w:val="a3"/>
                <w:noProof/>
              </w:rPr>
              <w:t>五、上海交大燃气轮机研究院产学研国际合作平台</w:t>
            </w:r>
            <w:r>
              <w:rPr>
                <w:noProof/>
                <w:webHidden/>
              </w:rPr>
              <w:tab/>
            </w:r>
            <w:r>
              <w:rPr>
                <w:noProof/>
                <w:webHidden/>
              </w:rPr>
              <w:fldChar w:fldCharType="begin"/>
            </w:r>
            <w:r>
              <w:rPr>
                <w:noProof/>
                <w:webHidden/>
              </w:rPr>
              <w:instrText xml:space="preserve"> PAGEREF _Toc492569333 \h </w:instrText>
            </w:r>
            <w:r>
              <w:rPr>
                <w:noProof/>
                <w:webHidden/>
              </w:rPr>
            </w:r>
            <w:r>
              <w:rPr>
                <w:noProof/>
                <w:webHidden/>
              </w:rPr>
              <w:fldChar w:fldCharType="separate"/>
            </w:r>
            <w:r>
              <w:rPr>
                <w:noProof/>
                <w:webHidden/>
              </w:rPr>
              <w:t>11</w:t>
            </w:r>
            <w:r>
              <w:rPr>
                <w:noProof/>
                <w:webHidden/>
              </w:rPr>
              <w:fldChar w:fldCharType="end"/>
            </w:r>
          </w:hyperlink>
        </w:p>
        <w:p w:rsidR="0088636C" w:rsidRDefault="0088636C">
          <w:pPr>
            <w:pStyle w:val="21"/>
            <w:tabs>
              <w:tab w:val="right" w:leader="dot" w:pos="8296"/>
            </w:tabs>
            <w:rPr>
              <w:rFonts w:asciiTheme="minorHAnsi" w:eastAsiaTheme="minorEastAsia" w:hAnsiTheme="minorHAnsi" w:cstheme="minorBidi"/>
              <w:noProof/>
              <w:szCs w:val="22"/>
            </w:rPr>
          </w:pPr>
          <w:hyperlink w:anchor="_Toc492569334" w:history="1">
            <w:r w:rsidRPr="006931F1">
              <w:rPr>
                <w:rStyle w:val="a3"/>
                <w:noProof/>
              </w:rPr>
              <w:t>六、航空航天前瞻科学技术中心</w:t>
            </w:r>
            <w:r>
              <w:rPr>
                <w:noProof/>
                <w:webHidden/>
              </w:rPr>
              <w:tab/>
            </w:r>
            <w:r>
              <w:rPr>
                <w:noProof/>
                <w:webHidden/>
              </w:rPr>
              <w:fldChar w:fldCharType="begin"/>
            </w:r>
            <w:r>
              <w:rPr>
                <w:noProof/>
                <w:webHidden/>
              </w:rPr>
              <w:instrText xml:space="preserve"> PAGEREF _Toc492569334 \h </w:instrText>
            </w:r>
            <w:r>
              <w:rPr>
                <w:noProof/>
                <w:webHidden/>
              </w:rPr>
            </w:r>
            <w:r>
              <w:rPr>
                <w:noProof/>
                <w:webHidden/>
              </w:rPr>
              <w:fldChar w:fldCharType="separate"/>
            </w:r>
            <w:r>
              <w:rPr>
                <w:noProof/>
                <w:webHidden/>
              </w:rPr>
              <w:t>11</w:t>
            </w:r>
            <w:r>
              <w:rPr>
                <w:noProof/>
                <w:webHidden/>
              </w:rPr>
              <w:fldChar w:fldCharType="end"/>
            </w:r>
          </w:hyperlink>
        </w:p>
        <w:p w:rsidR="006657E4" w:rsidRDefault="006657E4">
          <w:r>
            <w:rPr>
              <w:b/>
              <w:bCs/>
              <w:lang w:val="zh-CN"/>
            </w:rPr>
            <w:fldChar w:fldCharType="end"/>
          </w:r>
        </w:p>
      </w:sdtContent>
    </w:sdt>
    <w:p w:rsidR="006657E4" w:rsidRDefault="006657E4" w:rsidP="006657E4">
      <w:pPr>
        <w:pStyle w:val="1"/>
        <w:jc w:val="center"/>
      </w:pPr>
    </w:p>
    <w:p w:rsidR="00C46602" w:rsidRDefault="00C46602" w:rsidP="006657E4">
      <w:pPr>
        <w:pStyle w:val="1"/>
        <w:jc w:val="center"/>
      </w:pPr>
      <w:bookmarkStart w:id="0" w:name="_Toc492569328"/>
      <w:r w:rsidRPr="00C46602">
        <w:rPr>
          <w:rFonts w:hint="eastAsia"/>
        </w:rPr>
        <w:t>全日制专业学位研究生实践能力培养</w:t>
      </w:r>
      <w:r w:rsidR="006657E4">
        <w:rPr>
          <w:rFonts w:hint="eastAsia"/>
        </w:rPr>
        <w:t>及校企联合培养项目介绍</w:t>
      </w:r>
      <w:bookmarkEnd w:id="0"/>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目前，在学院层面上，主要通过实践课程与校企联合培养实践基地为学生提供实践能力成长机会。</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全日制专业学位生6个学分的社会实践课程（</w:t>
      </w:r>
      <w:r w:rsidRPr="00710D40">
        <w:rPr>
          <w:rFonts w:ascii="宋体" w:hAnsi="宋体"/>
          <w:sz w:val="24"/>
        </w:rPr>
        <w:t>ME</w:t>
      </w:r>
      <w:r w:rsidRPr="00710D40">
        <w:rPr>
          <w:rFonts w:ascii="宋体" w:hAnsi="宋体" w:hint="eastAsia"/>
          <w:sz w:val="24"/>
        </w:rPr>
        <w:t>2</w:t>
      </w:r>
      <w:r w:rsidRPr="00710D40">
        <w:rPr>
          <w:rFonts w:ascii="宋体" w:hAnsi="宋体"/>
          <w:sz w:val="24"/>
        </w:rPr>
        <w:t>60</w:t>
      </w:r>
      <w:r w:rsidRPr="00710D40">
        <w:rPr>
          <w:rFonts w:ascii="宋体" w:hAnsi="宋体" w:hint="eastAsia"/>
          <w:sz w:val="24"/>
        </w:rPr>
        <w:t>06---《复杂机电系统的设计与实践》、E</w:t>
      </w:r>
      <w:r w:rsidRPr="00710D40">
        <w:rPr>
          <w:rFonts w:ascii="宋体" w:hAnsi="宋体"/>
          <w:sz w:val="24"/>
        </w:rPr>
        <w:t>P</w:t>
      </w:r>
      <w:r w:rsidRPr="00710D40">
        <w:rPr>
          <w:rFonts w:ascii="宋体" w:hAnsi="宋体" w:hint="eastAsia"/>
          <w:sz w:val="24"/>
        </w:rPr>
        <w:t>26005---《复杂动力系统设计与实践》）构成如下：</w:t>
      </w:r>
    </w:p>
    <w:p w:rsidR="00C46602" w:rsidRPr="00710D40" w:rsidRDefault="00C46602" w:rsidP="00C46602">
      <w:pPr>
        <w:spacing w:line="420" w:lineRule="exact"/>
        <w:ind w:firstLineChars="150" w:firstLine="361"/>
        <w:rPr>
          <w:rFonts w:ascii="宋体" w:hAnsi="宋体"/>
          <w:sz w:val="24"/>
        </w:rPr>
      </w:pPr>
      <w:r w:rsidRPr="00710D40">
        <w:rPr>
          <w:rFonts w:ascii="宋体" w:hAnsi="宋体" w:hint="eastAsia"/>
          <w:b/>
          <w:sz w:val="24"/>
        </w:rPr>
        <w:t>1、校内实践平台统一授课</w:t>
      </w:r>
      <w:r w:rsidRPr="00710D40">
        <w:rPr>
          <w:rFonts w:ascii="宋体" w:hAnsi="宋体" w:hint="eastAsia"/>
          <w:sz w:val="24"/>
        </w:rPr>
        <w:t>，4个学分。以教练的方式协调、帮助学生完成课程项目，对课程项目涉及的技术难题进行指导。在校内实践平台授课，时间安排在夏季学期（小学期中）进行，为期一个月左右。考核合格后，方可获得4个学分。校内实践平台的授课从4月开始，到7月底结束，为期3个多月。授课分为项目布置、组队立项、方案评审，项目实践、技术评审、预答辩、正式答辩、演示展示等几个阶段。</w:t>
      </w:r>
    </w:p>
    <w:p w:rsidR="00C46602" w:rsidRPr="00710D40" w:rsidRDefault="00C46602" w:rsidP="00C46602">
      <w:pPr>
        <w:spacing w:line="420" w:lineRule="exact"/>
        <w:ind w:firstLineChars="150" w:firstLine="361"/>
        <w:rPr>
          <w:rFonts w:ascii="宋体" w:hAnsi="宋体"/>
          <w:sz w:val="24"/>
        </w:rPr>
      </w:pPr>
      <w:r w:rsidRPr="00710D40">
        <w:rPr>
          <w:rFonts w:ascii="宋体" w:hAnsi="宋体" w:hint="eastAsia"/>
          <w:b/>
          <w:sz w:val="24"/>
        </w:rPr>
        <w:t>2、参加企业实践基地讲座</w:t>
      </w:r>
      <w:r w:rsidRPr="00710D40">
        <w:rPr>
          <w:rFonts w:ascii="宋体" w:hAnsi="宋体" w:hint="eastAsia"/>
          <w:sz w:val="24"/>
        </w:rPr>
        <w:t>，2个学分。学院邀请企业资深工程师导师到学校来开设系列讲座，使学生能掌握在某一技术领域的技术与应用现状，拓展视野。</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大部分学生参加校内课程学习，通过以上过程获得学分。少部分学生参加校外实践基地的企业实习完成6个学分的课程学习。</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目前，入学时入选上海大众、上海电气电站集团、GE中国研发中心、商飞等校企联合培养实践基地的同学需在企业完成该课程，学生</w:t>
      </w:r>
      <w:proofErr w:type="gramStart"/>
      <w:r w:rsidRPr="00710D40">
        <w:rPr>
          <w:rFonts w:ascii="宋体" w:hAnsi="宋体" w:hint="eastAsia"/>
          <w:sz w:val="24"/>
        </w:rPr>
        <w:t>需参与</w:t>
      </w:r>
      <w:proofErr w:type="gramEnd"/>
      <w:r w:rsidRPr="00710D40">
        <w:rPr>
          <w:rFonts w:ascii="宋体" w:hAnsi="宋体" w:hint="eastAsia"/>
          <w:sz w:val="24"/>
        </w:rPr>
        <w:t>企业不定期的内部培训与讲座，并在第一年的夏季学期完成企业实习，实习期限根据情况时长不</w:t>
      </w:r>
      <w:r w:rsidRPr="00710D40">
        <w:rPr>
          <w:rFonts w:ascii="宋体" w:hAnsi="宋体" w:hint="eastAsia"/>
          <w:sz w:val="24"/>
        </w:rPr>
        <w:lastRenderedPageBreak/>
        <w:t>等。并最终由企业根据学生表现评定课程成绩。在实习期间，根据相关规定，学生享有一定的租房补贴与实习津贴。</w:t>
      </w:r>
    </w:p>
    <w:p w:rsidR="00C46602" w:rsidRDefault="00C46602" w:rsidP="00C46602">
      <w:pPr>
        <w:spacing w:line="420" w:lineRule="exact"/>
        <w:ind w:firstLineChars="150" w:firstLine="360"/>
        <w:rPr>
          <w:rFonts w:ascii="宋体" w:hAnsi="宋体"/>
          <w:sz w:val="24"/>
        </w:rPr>
      </w:pPr>
      <w:r w:rsidRPr="00710D40">
        <w:rPr>
          <w:rFonts w:ascii="宋体" w:hAnsi="宋体" w:hint="eastAsia"/>
          <w:sz w:val="24"/>
        </w:rPr>
        <w:t>此外，入选校企联合培养实践基地的同学可能还需要参与企业课题完成毕业论文并参加校企联合毕业答辩。</w:t>
      </w:r>
    </w:p>
    <w:p w:rsidR="00C46602"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0"/>
        <w:rPr>
          <w:rFonts w:ascii="宋体" w:hAnsi="宋体"/>
          <w:sz w:val="24"/>
        </w:rPr>
      </w:pPr>
      <w:r>
        <w:rPr>
          <w:rFonts w:ascii="宋体" w:hAnsi="宋体" w:hint="eastAsia"/>
          <w:sz w:val="24"/>
        </w:rPr>
        <w:t>以下介绍不同</w:t>
      </w:r>
      <w:r w:rsidRPr="00710D40">
        <w:rPr>
          <w:rFonts w:ascii="宋体" w:hAnsi="宋体" w:hint="eastAsia"/>
          <w:sz w:val="24"/>
        </w:rPr>
        <w:t>产学研基地项目</w:t>
      </w:r>
      <w:r>
        <w:rPr>
          <w:rFonts w:ascii="宋体" w:hAnsi="宋体" w:hint="eastAsia"/>
          <w:sz w:val="24"/>
        </w:rPr>
        <w:t>的情况：</w:t>
      </w:r>
    </w:p>
    <w:p w:rsidR="00C46602" w:rsidRPr="00710D40" w:rsidRDefault="00C46602" w:rsidP="00C46602">
      <w:pPr>
        <w:spacing w:line="420" w:lineRule="exact"/>
        <w:ind w:firstLineChars="150" w:firstLine="360"/>
        <w:rPr>
          <w:rFonts w:ascii="宋体" w:hAnsi="宋体"/>
          <w:sz w:val="24"/>
        </w:rPr>
      </w:pPr>
    </w:p>
    <w:p w:rsidR="00C46602" w:rsidRPr="00C46602" w:rsidRDefault="00C46602" w:rsidP="00C46602">
      <w:pPr>
        <w:pStyle w:val="2"/>
      </w:pPr>
      <w:r>
        <w:rPr>
          <w:sz w:val="24"/>
        </w:rPr>
        <w:br w:type="page"/>
      </w:r>
      <w:bookmarkStart w:id="1" w:name="_Toc492569329"/>
      <w:r w:rsidRPr="00C46602">
        <w:rPr>
          <w:rFonts w:hint="eastAsia"/>
        </w:rPr>
        <w:lastRenderedPageBreak/>
        <w:t>一、上交大-上海大众联合培养</w:t>
      </w:r>
      <w:bookmarkEnd w:id="1"/>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上海交通大学机械与动力工程学院与上海大众汽车有限公司共同建立了“</w:t>
      </w:r>
      <w:r w:rsidRPr="00710D40">
        <w:rPr>
          <w:rFonts w:ascii="宋体" w:hAnsi="宋体"/>
          <w:sz w:val="24"/>
        </w:rPr>
        <w:t>上海交大-上海大众</w:t>
      </w:r>
      <w:r w:rsidRPr="00710D40">
        <w:rPr>
          <w:rFonts w:ascii="宋体" w:hAnsi="宋体" w:hint="eastAsia"/>
          <w:sz w:val="24"/>
        </w:rPr>
        <w:t>专业学位研究生实践基地”。为了充分利用学校和公司的资源，相关的联合培养实施计划如下：</w:t>
      </w:r>
    </w:p>
    <w:p w:rsidR="00C46602" w:rsidRPr="00710D40" w:rsidRDefault="00C46602" w:rsidP="00C46602">
      <w:pPr>
        <w:spacing w:line="420" w:lineRule="exact"/>
        <w:ind w:firstLineChars="150" w:firstLine="360"/>
        <w:rPr>
          <w:rFonts w:ascii="宋体" w:hAnsi="宋体" w:cs="Arial"/>
          <w:kern w:val="0"/>
          <w:sz w:val="24"/>
        </w:rPr>
      </w:pPr>
      <w:proofErr w:type="gramStart"/>
      <w:r w:rsidRPr="00710D40">
        <w:rPr>
          <w:rFonts w:ascii="宋体" w:hAnsi="宋体" w:cs="Arial" w:hint="eastAsia"/>
          <w:kern w:val="0"/>
          <w:sz w:val="24"/>
        </w:rPr>
        <w:t>本联合</w:t>
      </w:r>
      <w:proofErr w:type="gramEnd"/>
      <w:r w:rsidRPr="00710D40">
        <w:rPr>
          <w:rFonts w:ascii="宋体" w:hAnsi="宋体" w:cs="Arial" w:hint="eastAsia"/>
          <w:kern w:val="0"/>
          <w:sz w:val="24"/>
        </w:rPr>
        <w:t>培养项目的指导思想是：一方面培养出合格的工程专业学位研究生，另一方面分层次地为企业培养预备工程师人才。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6370"/>
      </w:tblGrid>
      <w:tr w:rsidR="00C46602" w:rsidRPr="00710D40" w:rsidTr="003369F2">
        <w:tc>
          <w:tcPr>
            <w:tcW w:w="1998"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培养步骤</w:t>
            </w:r>
          </w:p>
        </w:tc>
        <w:tc>
          <w:tcPr>
            <w:tcW w:w="6723" w:type="dxa"/>
          </w:tcPr>
          <w:p w:rsidR="00C46602" w:rsidRPr="00710D40" w:rsidRDefault="00C46602" w:rsidP="003369F2">
            <w:pPr>
              <w:spacing w:line="420" w:lineRule="exact"/>
              <w:ind w:firstLineChars="150" w:firstLine="361"/>
              <w:rPr>
                <w:rFonts w:ascii="宋体" w:hAnsi="宋体" w:cs="Arial"/>
                <w:b/>
                <w:kern w:val="0"/>
                <w:sz w:val="24"/>
              </w:rPr>
            </w:pPr>
            <w:r w:rsidRPr="00710D40">
              <w:rPr>
                <w:rFonts w:ascii="宋体" w:hAnsi="宋体" w:cs="Arial" w:hint="eastAsia"/>
                <w:b/>
                <w:kern w:val="0"/>
                <w:sz w:val="24"/>
              </w:rPr>
              <w:t>培养方式</w:t>
            </w:r>
          </w:p>
        </w:tc>
      </w:tr>
      <w:tr w:rsidR="00C46602" w:rsidRPr="00710D40" w:rsidTr="003369F2">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一年级研究生（含三年级本科生）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理念导入阶段，以认识、了解上海大众为主，方式为参加由甲方举办的专门的讲座、专业课程、参观企业、参加企业实习、以及其他合适的形式。</w:t>
            </w:r>
          </w:p>
        </w:tc>
      </w:tr>
      <w:tr w:rsidR="00C46602" w:rsidRPr="00710D40" w:rsidTr="003369F2">
        <w:trPr>
          <w:cantSplit/>
          <w:trHeight w:val="886"/>
        </w:trPr>
        <w:tc>
          <w:tcPr>
            <w:tcW w:w="1998"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二年级研究生（含四年级本科生）</w:t>
            </w:r>
          </w:p>
        </w:tc>
        <w:tc>
          <w:tcPr>
            <w:tcW w:w="6723" w:type="dxa"/>
          </w:tcPr>
          <w:p w:rsidR="00C46602" w:rsidRPr="00710D40" w:rsidRDefault="00C46602" w:rsidP="003369F2">
            <w:pPr>
              <w:spacing w:line="420" w:lineRule="exact"/>
              <w:rPr>
                <w:rFonts w:ascii="宋体" w:hAnsi="宋体" w:cs="Arial"/>
                <w:kern w:val="0"/>
                <w:sz w:val="24"/>
              </w:rPr>
            </w:pPr>
            <w:r w:rsidRPr="00710D40">
              <w:rPr>
                <w:rFonts w:ascii="宋体" w:hAnsi="宋体" w:cs="Arial" w:hint="eastAsia"/>
                <w:kern w:val="0"/>
                <w:sz w:val="24"/>
              </w:rPr>
              <w:t>近距离观察阶段，通过上海大众专业部门提供的研究项目（毕业设计、课题研究），更进一步熟悉上海大众，同时，企业详细观察学生，在用人与否的判断上有所准备。</w:t>
            </w:r>
          </w:p>
        </w:tc>
      </w:tr>
    </w:tbl>
    <w:p w:rsidR="00C46602" w:rsidRPr="00710D40"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1.人群：</w:t>
      </w:r>
      <w:r w:rsidRPr="00710D40">
        <w:rPr>
          <w:rFonts w:ascii="宋体" w:hAnsi="宋体" w:hint="eastAsia"/>
          <w:sz w:val="24"/>
        </w:rPr>
        <w:tab/>
      </w:r>
      <w:r w:rsidRPr="00710D40">
        <w:rPr>
          <w:rFonts w:ascii="宋体" w:hAnsi="宋体"/>
          <w:sz w:val="24"/>
        </w:rPr>
        <w:t>上海交通大学机动学院</w:t>
      </w:r>
      <w:r w:rsidRPr="00710D40">
        <w:rPr>
          <w:rFonts w:ascii="宋体" w:hAnsi="宋体" w:hint="eastAsia"/>
          <w:sz w:val="24"/>
        </w:rPr>
        <w:t>全日制专业学位</w:t>
      </w:r>
      <w:r w:rsidRPr="00710D40">
        <w:rPr>
          <w:rFonts w:ascii="宋体" w:hAnsi="宋体"/>
          <w:sz w:val="24"/>
        </w:rPr>
        <w:t>研究生</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2.学制：</w:t>
      </w:r>
      <w:r w:rsidRPr="00710D40">
        <w:rPr>
          <w:rFonts w:ascii="宋体" w:hAnsi="宋体" w:hint="eastAsia"/>
          <w:sz w:val="24"/>
        </w:rPr>
        <w:tab/>
        <w:t>2.5年</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3.时间段：</w:t>
      </w:r>
      <w:r w:rsidRPr="00710D40">
        <w:rPr>
          <w:rFonts w:ascii="宋体" w:hAnsi="宋体" w:hint="eastAsia"/>
          <w:sz w:val="24"/>
        </w:rPr>
        <w:tab/>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第1年度9月</w:t>
      </w:r>
      <w:r w:rsidRPr="00710D40">
        <w:rPr>
          <w:rFonts w:ascii="宋体" w:hAnsi="宋体" w:hint="eastAsia"/>
          <w:sz w:val="24"/>
        </w:rPr>
        <w:tab/>
        <w:t>～</w:t>
      </w:r>
      <w:r w:rsidRPr="00710D40">
        <w:rPr>
          <w:rFonts w:ascii="宋体" w:hAnsi="宋体" w:hint="eastAsia"/>
          <w:sz w:val="24"/>
        </w:rPr>
        <w:tab/>
        <w:t>第1年度10月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第1年度11月</w:t>
      </w:r>
      <w:r w:rsidRPr="00710D40">
        <w:rPr>
          <w:rFonts w:ascii="宋体" w:hAnsi="宋体" w:hint="eastAsia"/>
          <w:sz w:val="24"/>
        </w:rPr>
        <w:tab/>
        <w:t>～</w:t>
      </w:r>
      <w:r w:rsidRPr="00710D40">
        <w:rPr>
          <w:rFonts w:ascii="宋体" w:hAnsi="宋体" w:hint="eastAsia"/>
          <w:sz w:val="24"/>
        </w:rPr>
        <w:tab/>
        <w:t>第2年度6月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联合培养第一阶段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 7 月</w:t>
      </w:r>
      <w:r w:rsidRPr="00710D40">
        <w:rPr>
          <w:rFonts w:ascii="宋体" w:hAnsi="宋体" w:hint="eastAsia"/>
          <w:sz w:val="24"/>
        </w:rPr>
        <w:tab/>
        <w:t>～</w:t>
      </w:r>
      <w:r w:rsidRPr="00710D40">
        <w:rPr>
          <w:rFonts w:ascii="宋体" w:hAnsi="宋体" w:hint="eastAsia"/>
          <w:sz w:val="24"/>
        </w:rPr>
        <w:tab/>
        <w:t>第2年度8月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联合培养第二阶段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第2年度9月</w:t>
      </w:r>
      <w:r w:rsidRPr="00710D40">
        <w:rPr>
          <w:rFonts w:ascii="宋体" w:hAnsi="宋体" w:hint="eastAsia"/>
          <w:sz w:val="24"/>
        </w:rPr>
        <w:tab/>
        <w:t>～</w:t>
      </w:r>
      <w:r w:rsidRPr="00710D40">
        <w:rPr>
          <w:rFonts w:ascii="宋体" w:hAnsi="宋体" w:hint="eastAsia"/>
          <w:sz w:val="24"/>
        </w:rPr>
        <w:tab/>
        <w:t>第3年度12月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第4年度1月</w:t>
      </w:r>
      <w:r w:rsidRPr="00710D40">
        <w:rPr>
          <w:rFonts w:ascii="宋体" w:hAnsi="宋体" w:hint="eastAsia"/>
          <w:sz w:val="24"/>
        </w:rPr>
        <w:tab/>
        <w:t>～</w:t>
      </w:r>
      <w:r w:rsidRPr="00710D40">
        <w:rPr>
          <w:rFonts w:ascii="宋体" w:hAnsi="宋体" w:hint="eastAsia"/>
          <w:sz w:val="24"/>
        </w:rPr>
        <w:tab/>
        <w:t>第4年度3月</w:t>
      </w:r>
      <w:r w:rsidRPr="00710D40">
        <w:rPr>
          <w:rFonts w:ascii="宋体" w:hAnsi="宋体" w:hint="eastAsia"/>
          <w:sz w:val="24"/>
        </w:rPr>
        <w:tab/>
      </w:r>
      <w:r w:rsidRPr="00710D40">
        <w:rPr>
          <w:rFonts w:ascii="宋体" w:hAnsi="宋体" w:hint="eastAsia"/>
          <w:sz w:val="24"/>
        </w:rPr>
        <w:tab/>
      </w:r>
      <w:r w:rsidRPr="00710D40">
        <w:rPr>
          <w:rFonts w:ascii="宋体" w:hAnsi="宋体" w:hint="eastAsia"/>
          <w:sz w:val="24"/>
        </w:rPr>
        <w:tab/>
        <w:t>联合培养第四阶段</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报名、遴选阶段</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专业学位研究生同学入学后，根据学院通知可报名参与</w:t>
      </w:r>
      <w:proofErr w:type="gramStart"/>
      <w:r w:rsidRPr="00710D40">
        <w:rPr>
          <w:rFonts w:ascii="宋体" w:hAnsi="宋体" w:hint="eastAsia"/>
          <w:sz w:val="24"/>
        </w:rPr>
        <w:t>本实践</w:t>
      </w:r>
      <w:proofErr w:type="gramEnd"/>
      <w:r w:rsidRPr="00710D40">
        <w:rPr>
          <w:rFonts w:ascii="宋体" w:hAnsi="宋体" w:hint="eastAsia"/>
          <w:sz w:val="24"/>
        </w:rPr>
        <w:t>基地的联合培养项目。学校和企业会组织进行面试和遴选，根据遴选结果，选择5-10名同学进入实践基地进行培养。</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联合培养第一阶段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65"/>
      </w:tblGrid>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根据指导老师建议培养计划进行相关校内课程的学习</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接触企业，明晰对上海大众的印象，补充汽车理论知识</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10月，参观上海大众生产流水线；</w:t>
            </w:r>
          </w:p>
          <w:p w:rsidR="00C46602" w:rsidRPr="00710D40" w:rsidRDefault="00C46602" w:rsidP="003369F2">
            <w:pPr>
              <w:spacing w:line="420" w:lineRule="exact"/>
              <w:rPr>
                <w:rFonts w:ascii="宋体" w:hAnsi="宋体"/>
                <w:sz w:val="24"/>
              </w:rPr>
            </w:pPr>
            <w:r w:rsidRPr="00710D40">
              <w:rPr>
                <w:rFonts w:ascii="宋体" w:hAnsi="宋体" w:hint="eastAsia"/>
                <w:sz w:val="24"/>
              </w:rPr>
              <w:lastRenderedPageBreak/>
              <w:t xml:space="preserve">11月～次年6月，参加SVW </w:t>
            </w:r>
            <w:proofErr w:type="spellStart"/>
            <w:r w:rsidRPr="00710D40">
              <w:rPr>
                <w:rFonts w:ascii="宋体" w:hAnsi="宋体" w:hint="eastAsia"/>
                <w:sz w:val="24"/>
              </w:rPr>
              <w:t>Uni</w:t>
            </w:r>
            <w:proofErr w:type="spellEnd"/>
            <w:r w:rsidRPr="00710D40">
              <w:rPr>
                <w:rFonts w:ascii="宋体" w:hAnsi="宋体" w:hint="eastAsia"/>
                <w:sz w:val="24"/>
              </w:rPr>
              <w:t>课程、参加企业文化讲座、参加研发、生产、制造类讲座，计2次或以上；</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lastRenderedPageBreak/>
              <w:t>5.地点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上海大众厂区内（学生自己解决交通）</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考核合格后获得实践课2个学分</w:t>
            </w:r>
          </w:p>
        </w:tc>
      </w:tr>
    </w:tbl>
    <w:p w:rsidR="00C46602" w:rsidRPr="00710D40"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联合培养第二阶段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65"/>
      </w:tblGrid>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在指导老师帮助下梳理未来研究方向</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人员培训部门1人，研发、制造、人事等部门参与协助</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更进一步对专业部门的工作有具体的了解，提炼出适合的课题</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申请、测评、面试；</w:t>
            </w:r>
          </w:p>
          <w:p w:rsidR="00C46602" w:rsidRPr="00710D40" w:rsidRDefault="00C46602" w:rsidP="003369F2">
            <w:pPr>
              <w:spacing w:line="420" w:lineRule="exact"/>
              <w:rPr>
                <w:rFonts w:ascii="宋体" w:hAnsi="宋体"/>
                <w:sz w:val="24"/>
              </w:rPr>
            </w:pPr>
            <w:r w:rsidRPr="00710D40">
              <w:rPr>
                <w:rFonts w:ascii="宋体" w:hAnsi="宋体" w:hint="eastAsia"/>
                <w:sz w:val="24"/>
              </w:rPr>
              <w:t>暑期实习、实习汇报、打分评价。</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上海大众厂区内（搭乘企业的班车从莘庄到安亭往返，学校到莘庄之间空白段由学生自己解决交通）</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6.其他</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考核合格获得实践课4个学分</w:t>
            </w:r>
          </w:p>
        </w:tc>
      </w:tr>
    </w:tbl>
    <w:p w:rsidR="00C46602" w:rsidRPr="00710D40" w:rsidRDefault="00C46602" w:rsidP="00C46602">
      <w:pPr>
        <w:spacing w:line="420" w:lineRule="exact"/>
        <w:ind w:firstLineChars="150" w:firstLine="361"/>
        <w:rPr>
          <w:rFonts w:ascii="宋体" w:hAnsi="宋体"/>
          <w:b/>
          <w:sz w:val="24"/>
        </w:rPr>
      </w:pP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联合培养第三阶段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65"/>
      </w:tblGrid>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1.校内</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完成企业课题匹配，明确学校导师。未能完成企业课题匹配的同学，由学校导师安排课题，不进入第三阶段培养。</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明确专业部门的企业导师</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采用双导师制，联合指导学生开展课题/项目研究，使学生未来能完成毕业论文</w:t>
            </w:r>
          </w:p>
        </w:tc>
      </w:tr>
      <w:tr w:rsidR="00C46602" w:rsidRPr="00710D40" w:rsidTr="00C61537">
        <w:trPr>
          <w:trHeight w:val="2088"/>
        </w:trPr>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学生60%以上的时间在企业实习；</w:t>
            </w:r>
          </w:p>
          <w:p w:rsidR="00C46602" w:rsidRPr="00710D40" w:rsidRDefault="00C46602" w:rsidP="003369F2">
            <w:pPr>
              <w:spacing w:line="420" w:lineRule="exact"/>
              <w:rPr>
                <w:rFonts w:ascii="宋体" w:hAnsi="宋体"/>
                <w:sz w:val="24"/>
              </w:rPr>
            </w:pPr>
            <w:r w:rsidRPr="00710D40">
              <w:rPr>
                <w:rFonts w:ascii="宋体" w:hAnsi="宋体" w:hint="eastAsia"/>
                <w:sz w:val="24"/>
              </w:rPr>
              <w:t>企业导师依照企业的要求，负责提供课题、实习场地、工具器材、原料等，对方法、规范、安全、手册等进行指导；</w:t>
            </w:r>
          </w:p>
          <w:p w:rsidR="00C46602" w:rsidRPr="00710D40" w:rsidRDefault="00C46602" w:rsidP="003369F2">
            <w:pPr>
              <w:spacing w:line="420" w:lineRule="exact"/>
              <w:rPr>
                <w:rFonts w:ascii="宋体" w:hAnsi="宋体"/>
                <w:sz w:val="24"/>
              </w:rPr>
            </w:pPr>
            <w:r w:rsidRPr="00710D40">
              <w:rPr>
                <w:rFonts w:ascii="宋体" w:hAnsi="宋体" w:hint="eastAsia"/>
                <w:sz w:val="24"/>
              </w:rPr>
              <w:t>学校导师依照学校的要求，负责控制实习进度、论文质量；</w:t>
            </w:r>
          </w:p>
          <w:p w:rsidR="00C46602" w:rsidRPr="00710D40" w:rsidRDefault="00C46602" w:rsidP="003369F2">
            <w:pPr>
              <w:spacing w:line="420" w:lineRule="exact"/>
              <w:rPr>
                <w:rFonts w:ascii="宋体" w:hAnsi="宋体"/>
                <w:sz w:val="24"/>
              </w:rPr>
            </w:pPr>
            <w:r w:rsidRPr="00710D40">
              <w:rPr>
                <w:rFonts w:ascii="宋体" w:hAnsi="宋体" w:hint="eastAsia"/>
                <w:sz w:val="24"/>
              </w:rPr>
              <w:t>双方导师经常开展交流，互通情况，确保顺利完成联合培养项目；</w:t>
            </w:r>
          </w:p>
          <w:p w:rsidR="00C46602" w:rsidRPr="00710D40" w:rsidRDefault="00C46602" w:rsidP="003369F2">
            <w:pPr>
              <w:spacing w:line="420" w:lineRule="exact"/>
              <w:rPr>
                <w:rFonts w:ascii="宋体" w:hAnsi="宋体"/>
                <w:sz w:val="24"/>
              </w:rPr>
            </w:pPr>
            <w:r w:rsidRPr="00710D40">
              <w:rPr>
                <w:rFonts w:ascii="宋体" w:hAnsi="宋体" w:hint="eastAsia"/>
                <w:sz w:val="24"/>
              </w:rPr>
              <w:t>企业明确对学生的录用意向。</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上海大众厂区内（学生自行选择出行方式、住宿地点等，根据实际情况每月向学生发放补贴）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sz w:val="24"/>
        </w:rPr>
      </w:pP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联合培养第四阶段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65"/>
      </w:tblGrid>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lastRenderedPageBreak/>
              <w:t>1.校内</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毕业论文准备与论文答辩</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2.企业导师</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专业部门的企业导师</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3.实践目标</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完成学业，企业优先录用</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4.具体内容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学生结束实习；</w:t>
            </w:r>
          </w:p>
          <w:p w:rsidR="00C46602" w:rsidRPr="00710D40" w:rsidRDefault="00C46602" w:rsidP="003369F2">
            <w:pPr>
              <w:spacing w:line="420" w:lineRule="exact"/>
              <w:rPr>
                <w:rFonts w:ascii="宋体" w:hAnsi="宋体"/>
                <w:sz w:val="24"/>
              </w:rPr>
            </w:pPr>
            <w:r w:rsidRPr="00710D40">
              <w:rPr>
                <w:rFonts w:ascii="宋体" w:hAnsi="宋体" w:hint="eastAsia"/>
                <w:sz w:val="24"/>
              </w:rPr>
              <w:t>优先录用、办理入职的相关手续；</w:t>
            </w:r>
          </w:p>
          <w:p w:rsidR="00C46602" w:rsidRPr="00710D40" w:rsidRDefault="00C46602" w:rsidP="003369F2">
            <w:pPr>
              <w:spacing w:line="420" w:lineRule="exact"/>
              <w:rPr>
                <w:rFonts w:ascii="宋体" w:hAnsi="宋体"/>
                <w:sz w:val="24"/>
              </w:rPr>
            </w:pPr>
            <w:r w:rsidRPr="00710D40">
              <w:rPr>
                <w:rFonts w:ascii="宋体" w:hAnsi="宋体" w:hint="eastAsia"/>
                <w:sz w:val="24"/>
              </w:rPr>
              <w:t>计发各种补贴</w:t>
            </w:r>
          </w:p>
        </w:tc>
      </w:tr>
      <w:tr w:rsidR="00C46602" w:rsidRPr="00710D40" w:rsidTr="003369F2">
        <w:tc>
          <w:tcPr>
            <w:tcW w:w="1668" w:type="dxa"/>
          </w:tcPr>
          <w:p w:rsidR="00C46602" w:rsidRPr="00710D40" w:rsidRDefault="00C46602" w:rsidP="003369F2">
            <w:pPr>
              <w:spacing w:line="420" w:lineRule="exact"/>
              <w:rPr>
                <w:rFonts w:ascii="宋体" w:hAnsi="宋体"/>
                <w:sz w:val="24"/>
              </w:rPr>
            </w:pPr>
            <w:r w:rsidRPr="00710D40">
              <w:rPr>
                <w:rFonts w:ascii="宋体" w:hAnsi="宋体" w:hint="eastAsia"/>
                <w:sz w:val="24"/>
              </w:rPr>
              <w:t>5.地点</w:t>
            </w:r>
          </w:p>
        </w:tc>
        <w:tc>
          <w:tcPr>
            <w:tcW w:w="6854" w:type="dxa"/>
          </w:tcPr>
          <w:p w:rsidR="00C46602" w:rsidRPr="00710D40" w:rsidRDefault="00C46602" w:rsidP="003369F2">
            <w:pPr>
              <w:spacing w:line="420" w:lineRule="exact"/>
              <w:rPr>
                <w:rFonts w:ascii="宋体" w:hAnsi="宋体"/>
                <w:sz w:val="24"/>
              </w:rPr>
            </w:pPr>
            <w:r w:rsidRPr="00710D40">
              <w:rPr>
                <w:rFonts w:ascii="宋体" w:hAnsi="宋体" w:hint="eastAsia"/>
                <w:sz w:val="24"/>
              </w:rPr>
              <w:t>学校为主</w:t>
            </w:r>
          </w:p>
        </w:tc>
      </w:tr>
    </w:tbl>
    <w:p w:rsidR="00C46602" w:rsidRPr="00710D40" w:rsidRDefault="00C46602" w:rsidP="00C46602">
      <w:pPr>
        <w:spacing w:line="420" w:lineRule="exact"/>
        <w:ind w:firstLineChars="150" w:firstLine="360"/>
        <w:rPr>
          <w:rFonts w:ascii="宋体" w:hAnsi="宋体"/>
          <w:sz w:val="24"/>
        </w:rPr>
      </w:pPr>
    </w:p>
    <w:p w:rsidR="00C46602" w:rsidRPr="00C46602" w:rsidRDefault="00C46602" w:rsidP="00C46602">
      <w:pPr>
        <w:pStyle w:val="2"/>
      </w:pPr>
      <w:r w:rsidRPr="00710D40">
        <w:rPr>
          <w:sz w:val="24"/>
        </w:rPr>
        <w:br w:type="page"/>
      </w:r>
      <w:bookmarkStart w:id="2" w:name="_Toc492569330"/>
      <w:r w:rsidRPr="00C46602">
        <w:rPr>
          <w:rFonts w:hint="eastAsia"/>
        </w:rPr>
        <w:lastRenderedPageBreak/>
        <w:t>二、上交大-上海电气电站集团联合培养</w:t>
      </w:r>
      <w:bookmarkEnd w:id="2"/>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sz w:val="24"/>
        </w:rPr>
        <w:t xml:space="preserve"> </w:t>
      </w:r>
      <w:r w:rsidRPr="00710D40">
        <w:rPr>
          <w:rFonts w:ascii="宋体" w:hAnsi="宋体" w:hint="eastAsia"/>
          <w:color w:val="000000"/>
          <w:sz w:val="24"/>
        </w:rPr>
        <w:t>为了培养和锻炼全日制专业学位研究生的实践能力，上海交通大学机械与动力工程学院（</w:t>
      </w:r>
      <w:r w:rsidRPr="00710D40">
        <w:rPr>
          <w:rFonts w:ascii="宋体" w:hAnsi="宋体"/>
          <w:color w:val="000000"/>
          <w:sz w:val="24"/>
        </w:rPr>
        <w:t>以下简称学校</w:t>
      </w:r>
      <w:r w:rsidRPr="00710D40">
        <w:rPr>
          <w:rFonts w:ascii="宋体" w:hAnsi="宋体" w:hint="eastAsia"/>
          <w:color w:val="000000"/>
          <w:sz w:val="24"/>
        </w:rPr>
        <w:t>）与上海电气电站设备有限公司（</w:t>
      </w:r>
      <w:r w:rsidRPr="00710D40">
        <w:rPr>
          <w:rFonts w:ascii="宋体" w:hAnsi="宋体"/>
          <w:color w:val="000000"/>
          <w:sz w:val="24"/>
        </w:rPr>
        <w:t>以下简称企业）</w:t>
      </w:r>
      <w:r w:rsidRPr="00710D40">
        <w:rPr>
          <w:rFonts w:ascii="宋体" w:hAnsi="宋体" w:hint="eastAsia"/>
          <w:color w:val="000000"/>
          <w:sz w:val="24"/>
        </w:rPr>
        <w:t>共同建立了“</w:t>
      </w:r>
      <w:r w:rsidRPr="00710D40">
        <w:rPr>
          <w:rFonts w:ascii="宋体" w:hAnsi="宋体"/>
          <w:color w:val="000000"/>
          <w:sz w:val="24"/>
        </w:rPr>
        <w:t>上海交大-上海</w:t>
      </w:r>
      <w:r w:rsidRPr="00710D40">
        <w:rPr>
          <w:rFonts w:ascii="宋体" w:hAnsi="宋体" w:hint="eastAsia"/>
          <w:color w:val="000000"/>
          <w:sz w:val="24"/>
        </w:rPr>
        <w:t>电气电站集团专业学位研究生实践基地”。双方根据</w:t>
      </w:r>
      <w:r w:rsidRPr="00710D40">
        <w:rPr>
          <w:rFonts w:ascii="宋体" w:hAnsi="宋体"/>
          <w:color w:val="000000"/>
          <w:sz w:val="24"/>
        </w:rPr>
        <w:t>已签署</w:t>
      </w:r>
      <w:r w:rsidRPr="00710D40">
        <w:rPr>
          <w:rFonts w:ascii="宋体" w:hAnsi="宋体" w:hint="eastAsia"/>
          <w:color w:val="000000"/>
          <w:sz w:val="24"/>
        </w:rPr>
        <w:t>了“</w:t>
      </w:r>
      <w:r w:rsidRPr="00710D40">
        <w:rPr>
          <w:rFonts w:ascii="宋体" w:hAnsi="宋体" w:hint="eastAsia"/>
          <w:b/>
          <w:color w:val="000000"/>
          <w:sz w:val="24"/>
        </w:rPr>
        <w:t>上海交大-上海电气电站集团预备工程师联合培养计划管理办法【上海电气电站集团教育援助金实施方案】</w:t>
      </w:r>
      <w:r w:rsidRPr="00710D40">
        <w:rPr>
          <w:rFonts w:ascii="宋体" w:hAnsi="宋体" w:hint="eastAsia"/>
          <w:color w:val="000000"/>
          <w:sz w:val="24"/>
        </w:rPr>
        <w:t>”进行实施，同时该实践基地已经由上海汽轮机厂有限公司获得</w:t>
      </w:r>
      <w:bookmarkStart w:id="3" w:name="OLE_LINK9"/>
      <w:bookmarkStart w:id="4" w:name="OLE_LINK10"/>
      <w:r w:rsidRPr="00710D40">
        <w:rPr>
          <w:rFonts w:ascii="宋体" w:hAnsi="宋体" w:hint="eastAsia"/>
          <w:b/>
          <w:color w:val="000000"/>
          <w:sz w:val="24"/>
        </w:rPr>
        <w:t>上海市</w:t>
      </w:r>
      <w:bookmarkStart w:id="5" w:name="OLE_LINK2"/>
      <w:bookmarkStart w:id="6" w:name="OLE_LINK1"/>
      <w:r w:rsidRPr="00710D40">
        <w:rPr>
          <w:rFonts w:ascii="宋体" w:hAnsi="宋体" w:hint="eastAsia"/>
          <w:b/>
          <w:color w:val="000000"/>
          <w:sz w:val="24"/>
        </w:rPr>
        <w:t>专业学位研究生实践基地</w:t>
      </w:r>
      <w:bookmarkEnd w:id="3"/>
      <w:bookmarkEnd w:id="4"/>
      <w:bookmarkEnd w:id="5"/>
      <w:bookmarkEnd w:id="6"/>
      <w:r w:rsidRPr="00710D40">
        <w:rPr>
          <w:rFonts w:ascii="宋体" w:hAnsi="宋体" w:hint="eastAsia"/>
          <w:b/>
          <w:color w:val="000000"/>
          <w:sz w:val="24"/>
        </w:rPr>
        <w:t>建设项目</w:t>
      </w:r>
      <w:r w:rsidRPr="00710D40">
        <w:rPr>
          <w:rFonts w:ascii="宋体" w:hAnsi="宋体" w:hint="eastAsia"/>
          <w:color w:val="000000"/>
          <w:sz w:val="24"/>
        </w:rPr>
        <w:t>的立项。为了规范该实践基地的具体运行，充分利用学校和公司的资源，特制定相关的联合培养实施协议。</w:t>
      </w:r>
    </w:p>
    <w:p w:rsidR="00C46602" w:rsidRPr="00710D40" w:rsidRDefault="00C46602" w:rsidP="00C46602">
      <w:pPr>
        <w:spacing w:line="420" w:lineRule="exact"/>
        <w:ind w:firstLineChars="150" w:firstLine="360"/>
        <w:rPr>
          <w:rFonts w:ascii="宋体" w:hAnsi="宋体" w:cs="Arial"/>
          <w:color w:val="000000"/>
          <w:kern w:val="0"/>
          <w:sz w:val="24"/>
        </w:rPr>
      </w:pPr>
      <w:proofErr w:type="gramStart"/>
      <w:r w:rsidRPr="00710D40">
        <w:rPr>
          <w:rFonts w:ascii="宋体" w:hAnsi="宋体" w:cs="Arial" w:hint="eastAsia"/>
          <w:color w:val="000000"/>
          <w:kern w:val="0"/>
          <w:sz w:val="24"/>
        </w:rPr>
        <w:t>本联合</w:t>
      </w:r>
      <w:proofErr w:type="gramEnd"/>
      <w:r w:rsidRPr="00710D40">
        <w:rPr>
          <w:rFonts w:ascii="宋体" w:hAnsi="宋体" w:cs="Arial" w:hint="eastAsia"/>
          <w:color w:val="000000"/>
          <w:kern w:val="0"/>
          <w:sz w:val="24"/>
        </w:rPr>
        <w:t>培养项目的指导思想是：一方面培养出合格适应于上海电气电站集团企业文化和需求的工程专业学位研究生，另一方面分层次地为企业培养预备工程师人才。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111"/>
      </w:tblGrid>
      <w:tr w:rsidR="00C46602" w:rsidRPr="00710D40" w:rsidTr="003369F2">
        <w:trPr>
          <w:trHeight w:val="487"/>
        </w:trPr>
        <w:tc>
          <w:tcPr>
            <w:tcW w:w="218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培养步骤</w:t>
            </w:r>
          </w:p>
        </w:tc>
        <w:tc>
          <w:tcPr>
            <w:tcW w:w="6116" w:type="dxa"/>
            <w:vAlign w:val="center"/>
          </w:tcPr>
          <w:p w:rsidR="00C46602" w:rsidRPr="00710D40" w:rsidRDefault="00C46602" w:rsidP="003369F2">
            <w:pPr>
              <w:spacing w:line="420" w:lineRule="exact"/>
              <w:ind w:firstLineChars="150" w:firstLine="361"/>
              <w:rPr>
                <w:rFonts w:ascii="宋体" w:hAnsi="宋体" w:cs="Arial"/>
                <w:b/>
                <w:color w:val="000000"/>
                <w:kern w:val="0"/>
                <w:sz w:val="24"/>
              </w:rPr>
            </w:pPr>
            <w:r w:rsidRPr="00710D40">
              <w:rPr>
                <w:rFonts w:ascii="宋体" w:hAnsi="宋体" w:cs="Arial" w:hint="eastAsia"/>
                <w:b/>
                <w:color w:val="000000"/>
                <w:kern w:val="0"/>
                <w:sz w:val="24"/>
              </w:rPr>
              <w:t>培养方式</w:t>
            </w:r>
          </w:p>
        </w:tc>
      </w:tr>
      <w:tr w:rsidR="00C46602" w:rsidRPr="00710D40" w:rsidTr="003369F2">
        <w:trPr>
          <w:trHeight w:val="906"/>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一年级研究生（含三年级本科生）</w:t>
            </w:r>
          </w:p>
        </w:tc>
        <w:tc>
          <w:tcPr>
            <w:tcW w:w="611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理念导入阶段，以认识、了解上海电气电站集团企业为主，方式为参加由企业举办的专门的讲座、专业课程、参观企业、参加企业实习、以及其他合适的形式。</w:t>
            </w:r>
          </w:p>
        </w:tc>
      </w:tr>
      <w:tr w:rsidR="00C46602" w:rsidRPr="00710D40" w:rsidTr="003369F2">
        <w:trPr>
          <w:trHeight w:val="975"/>
        </w:trPr>
        <w:tc>
          <w:tcPr>
            <w:tcW w:w="218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二年级研究生（含四年级本科生）</w:t>
            </w:r>
          </w:p>
        </w:tc>
        <w:tc>
          <w:tcPr>
            <w:tcW w:w="6116" w:type="dxa"/>
            <w:vAlign w:val="center"/>
          </w:tcPr>
          <w:p w:rsidR="00C46602" w:rsidRPr="00710D40" w:rsidRDefault="00C46602" w:rsidP="003369F2">
            <w:pPr>
              <w:spacing w:line="420" w:lineRule="exact"/>
              <w:rPr>
                <w:rFonts w:ascii="宋体" w:hAnsi="宋体" w:cs="Arial"/>
                <w:color w:val="000000"/>
                <w:kern w:val="0"/>
                <w:sz w:val="24"/>
              </w:rPr>
            </w:pPr>
            <w:r w:rsidRPr="00710D40">
              <w:rPr>
                <w:rFonts w:ascii="宋体" w:hAnsi="宋体" w:cs="Arial" w:hint="eastAsia"/>
                <w:color w:val="000000"/>
                <w:kern w:val="0"/>
                <w:sz w:val="24"/>
              </w:rPr>
              <w:t>近距离观察阶段，通过企业专业技术部门提供的研究项目（毕业设计、课题研究），更进一步熟悉上海电气电站集团专业应用方向；同时，企业详细观察学生，在用人与否的判断上有所准备。</w:t>
            </w:r>
          </w:p>
        </w:tc>
      </w:tr>
    </w:tbl>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color w:val="000000"/>
          <w:sz w:val="24"/>
        </w:rPr>
        <w:t>1.</w:t>
      </w:r>
      <w:r w:rsidRPr="00710D40">
        <w:rPr>
          <w:rFonts w:ascii="宋体" w:hAnsi="宋体" w:hint="eastAsia"/>
          <w:color w:val="000000"/>
          <w:sz w:val="24"/>
        </w:rPr>
        <w:t>培养对象</w:t>
      </w:r>
      <w:r w:rsidRPr="00710D40">
        <w:rPr>
          <w:rFonts w:ascii="宋体" w:hAnsi="宋体"/>
          <w:color w:val="000000"/>
          <w:sz w:val="24"/>
        </w:rPr>
        <w:t>：</w:t>
      </w:r>
      <w:r w:rsidRPr="00710D40">
        <w:rPr>
          <w:rFonts w:ascii="宋体" w:hAnsi="宋体" w:hint="eastAsia"/>
          <w:color w:val="000000"/>
          <w:sz w:val="24"/>
        </w:rPr>
        <w:tab/>
      </w:r>
      <w:r w:rsidRPr="00710D40">
        <w:rPr>
          <w:rFonts w:ascii="宋体" w:hAnsi="宋体"/>
          <w:color w:val="000000"/>
          <w:sz w:val="24"/>
        </w:rPr>
        <w:t>上海交通大学机动学院</w:t>
      </w:r>
      <w:r w:rsidRPr="00710D40">
        <w:rPr>
          <w:rFonts w:ascii="宋体" w:hAnsi="宋体" w:hint="eastAsia"/>
          <w:color w:val="000000"/>
          <w:sz w:val="24"/>
        </w:rPr>
        <w:t>全日制专业学位</w:t>
      </w:r>
      <w:r w:rsidRPr="00710D40">
        <w:rPr>
          <w:rFonts w:ascii="宋体" w:hAnsi="宋体"/>
          <w:color w:val="000000"/>
          <w:sz w:val="24"/>
        </w:rPr>
        <w:t>研究生</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2.学制：</w:t>
      </w:r>
      <w:r w:rsidRPr="00710D40">
        <w:rPr>
          <w:rFonts w:ascii="宋体" w:hAnsi="宋体" w:hint="eastAsia"/>
          <w:color w:val="000000"/>
          <w:sz w:val="24"/>
        </w:rPr>
        <w:tab/>
        <w:t>2.5年</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3.时间段：</w:t>
      </w:r>
      <w:r w:rsidRPr="00710D40">
        <w:rPr>
          <w:rFonts w:ascii="宋体" w:hAnsi="宋体" w:hint="eastAsia"/>
          <w:color w:val="000000"/>
          <w:sz w:val="24"/>
        </w:rPr>
        <w:tab/>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第1年度9月</w:t>
      </w:r>
      <w:r w:rsidRPr="00710D40">
        <w:rPr>
          <w:rFonts w:ascii="宋体" w:hAnsi="宋体" w:hint="eastAsia"/>
          <w:color w:val="000000"/>
          <w:sz w:val="24"/>
        </w:rPr>
        <w:tab/>
        <w:t>～</w:t>
      </w:r>
      <w:r w:rsidRPr="00710D40">
        <w:rPr>
          <w:rFonts w:ascii="宋体" w:hAnsi="宋体" w:hint="eastAsia"/>
          <w:color w:val="000000"/>
          <w:sz w:val="24"/>
        </w:rPr>
        <w:tab/>
        <w:t>第1年度10月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第1年度11月</w:t>
      </w:r>
      <w:r w:rsidRPr="00710D40">
        <w:rPr>
          <w:rFonts w:ascii="宋体" w:hAnsi="宋体" w:hint="eastAsia"/>
          <w:color w:val="000000"/>
          <w:sz w:val="24"/>
        </w:rPr>
        <w:tab/>
        <w:t>～</w:t>
      </w:r>
      <w:r w:rsidRPr="00710D40">
        <w:rPr>
          <w:rFonts w:ascii="宋体" w:hAnsi="宋体" w:hint="eastAsia"/>
          <w:color w:val="000000"/>
          <w:sz w:val="24"/>
        </w:rPr>
        <w:tab/>
        <w:t>第2年度6月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联合培养第一阶段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 7 月</w:t>
      </w:r>
      <w:r w:rsidRPr="00710D40">
        <w:rPr>
          <w:rFonts w:ascii="宋体" w:hAnsi="宋体" w:hint="eastAsia"/>
          <w:color w:val="000000"/>
          <w:sz w:val="24"/>
        </w:rPr>
        <w:tab/>
        <w:t>～</w:t>
      </w:r>
      <w:r w:rsidRPr="00710D40">
        <w:rPr>
          <w:rFonts w:ascii="宋体" w:hAnsi="宋体" w:hint="eastAsia"/>
          <w:color w:val="000000"/>
          <w:sz w:val="24"/>
        </w:rPr>
        <w:tab/>
        <w:t>第2年度8月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联合培养第二阶段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第2年度9月</w:t>
      </w:r>
      <w:r w:rsidRPr="00710D40">
        <w:rPr>
          <w:rFonts w:ascii="宋体" w:hAnsi="宋体" w:hint="eastAsia"/>
          <w:color w:val="000000"/>
          <w:sz w:val="24"/>
        </w:rPr>
        <w:tab/>
        <w:t>～</w:t>
      </w:r>
      <w:r w:rsidRPr="00710D40">
        <w:rPr>
          <w:rFonts w:ascii="宋体" w:hAnsi="宋体" w:hint="eastAsia"/>
          <w:color w:val="000000"/>
          <w:sz w:val="24"/>
        </w:rPr>
        <w:tab/>
        <w:t>第3年度12月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第4年度1月</w:t>
      </w:r>
      <w:r w:rsidRPr="00710D40">
        <w:rPr>
          <w:rFonts w:ascii="宋体" w:hAnsi="宋体" w:hint="eastAsia"/>
          <w:color w:val="000000"/>
          <w:sz w:val="24"/>
        </w:rPr>
        <w:tab/>
        <w:t>～</w:t>
      </w:r>
      <w:r w:rsidRPr="00710D40">
        <w:rPr>
          <w:rFonts w:ascii="宋体" w:hAnsi="宋体" w:hint="eastAsia"/>
          <w:color w:val="000000"/>
          <w:sz w:val="24"/>
        </w:rPr>
        <w:tab/>
        <w:t>第4年度3月</w:t>
      </w:r>
      <w:r w:rsidRPr="00710D40">
        <w:rPr>
          <w:rFonts w:ascii="宋体" w:hAnsi="宋体" w:hint="eastAsia"/>
          <w:color w:val="000000"/>
          <w:sz w:val="24"/>
        </w:rPr>
        <w:tab/>
      </w:r>
      <w:r w:rsidRPr="00710D40">
        <w:rPr>
          <w:rFonts w:ascii="宋体" w:hAnsi="宋体" w:hint="eastAsia"/>
          <w:color w:val="000000"/>
          <w:sz w:val="24"/>
        </w:rPr>
        <w:tab/>
      </w:r>
      <w:r w:rsidRPr="00710D40">
        <w:rPr>
          <w:rFonts w:ascii="宋体" w:hAnsi="宋体" w:hint="eastAsia"/>
          <w:color w:val="000000"/>
          <w:sz w:val="24"/>
        </w:rPr>
        <w:tab/>
        <w:t>联合培养第四阶段</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报名、遴选阶段</w:t>
      </w:r>
    </w:p>
    <w:p w:rsidR="00C46602" w:rsidRPr="00710D40" w:rsidRDefault="00C46602" w:rsidP="00C46602">
      <w:pPr>
        <w:spacing w:line="420" w:lineRule="exact"/>
        <w:ind w:firstLineChars="150" w:firstLine="360"/>
        <w:rPr>
          <w:rFonts w:ascii="宋体" w:hAnsi="宋体"/>
          <w:color w:val="000000"/>
          <w:sz w:val="24"/>
        </w:rPr>
      </w:pPr>
      <w:r w:rsidRPr="00710D40">
        <w:rPr>
          <w:rFonts w:ascii="宋体" w:hAnsi="宋体" w:hint="eastAsia"/>
          <w:color w:val="000000"/>
          <w:sz w:val="24"/>
        </w:rPr>
        <w:t>专业学位研究生同学入学后，根据学院通知可报名参与</w:t>
      </w:r>
      <w:proofErr w:type="gramStart"/>
      <w:r w:rsidRPr="00710D40">
        <w:rPr>
          <w:rFonts w:ascii="宋体" w:hAnsi="宋体" w:hint="eastAsia"/>
          <w:color w:val="000000"/>
          <w:sz w:val="24"/>
        </w:rPr>
        <w:t>本实践</w:t>
      </w:r>
      <w:proofErr w:type="gramEnd"/>
      <w:r w:rsidRPr="00710D40">
        <w:rPr>
          <w:rFonts w:ascii="宋体" w:hAnsi="宋体" w:hint="eastAsia"/>
          <w:color w:val="000000"/>
          <w:sz w:val="24"/>
        </w:rPr>
        <w:t>基地的联合培养项目。在两个月内，学校和企业会组织进行面试和遴选，根据遴选结果，选择</w:t>
      </w:r>
      <w:r w:rsidRPr="00710D40">
        <w:rPr>
          <w:rFonts w:ascii="宋体" w:hAnsi="宋体" w:hint="eastAsia"/>
          <w:color w:val="000000"/>
          <w:sz w:val="24"/>
        </w:rPr>
        <w:lastRenderedPageBreak/>
        <w:t>10名以内的同学进入实践基地进行培养。</w:t>
      </w: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联合培养第一阶段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666"/>
      </w:tblGrid>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根据指导老师建议培养计划进行相关校内课程的学习</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人员培训部门1人</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接触企业，明晰对上海电气电站集团的印象，补充机械、能源动力装置理论知识</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color w:val="000000"/>
                <w:sz w:val="24"/>
              </w:rPr>
              <w:t>11</w:t>
            </w:r>
            <w:r w:rsidRPr="00710D40">
              <w:rPr>
                <w:rFonts w:ascii="宋体" w:hAnsi="宋体" w:hint="eastAsia"/>
                <w:color w:val="000000"/>
                <w:sz w:val="24"/>
              </w:rPr>
              <w:t>～12月，参观上海电气电站集团各分厂及产品生产线；</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11月～次年6月，参加企业俱乐部交流、参加企业文化讲座、参加研发、生产、制造类讲座，计2次或以上；</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上海电气电站集团各厂区内（学生自己解决交通）</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考核合格后获得实践课2个学分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联合培养第二阶段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666"/>
      </w:tblGrid>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参加电站</w:t>
            </w:r>
            <w:r w:rsidRPr="00710D40">
              <w:rPr>
                <w:rFonts w:ascii="宋体" w:hAnsi="宋体"/>
                <w:color w:val="000000"/>
                <w:sz w:val="24"/>
              </w:rPr>
              <w:t>集团</w:t>
            </w:r>
            <w:r w:rsidRPr="00710D40">
              <w:rPr>
                <w:rFonts w:ascii="宋体" w:hAnsi="宋体" w:hint="eastAsia"/>
                <w:color w:val="000000"/>
                <w:sz w:val="24"/>
              </w:rPr>
              <w:t>机动</w:t>
            </w:r>
            <w:r w:rsidRPr="00710D40">
              <w:rPr>
                <w:rFonts w:ascii="宋体" w:hAnsi="宋体"/>
                <w:color w:val="000000"/>
                <w:sz w:val="24"/>
              </w:rPr>
              <w:t>学院联合授课</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企业</w:t>
            </w:r>
            <w:r w:rsidRPr="00710D40">
              <w:rPr>
                <w:rFonts w:ascii="宋体" w:hAnsi="宋体"/>
                <w:color w:val="000000"/>
                <w:sz w:val="24"/>
              </w:rPr>
              <w:t>技术专家</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对企业产品专业</w:t>
            </w:r>
            <w:r w:rsidRPr="00710D40">
              <w:rPr>
                <w:rFonts w:ascii="宋体" w:hAnsi="宋体"/>
                <w:color w:val="000000"/>
                <w:sz w:val="24"/>
              </w:rPr>
              <w:t>技术有</w:t>
            </w:r>
            <w:r w:rsidRPr="00710D40">
              <w:rPr>
                <w:rFonts w:ascii="宋体" w:hAnsi="宋体" w:hint="eastAsia"/>
                <w:color w:val="000000"/>
                <w:sz w:val="24"/>
              </w:rPr>
              <w:t>进一步</w:t>
            </w:r>
            <w:r w:rsidRPr="00710D40">
              <w:rPr>
                <w:rFonts w:ascii="宋体" w:hAnsi="宋体"/>
                <w:color w:val="000000"/>
                <w:sz w:val="24"/>
              </w:rPr>
              <w:t>的了解</w:t>
            </w:r>
            <w:r w:rsidRPr="00710D40">
              <w:rPr>
                <w:rFonts w:ascii="宋体" w:hAnsi="宋体" w:hint="eastAsia"/>
                <w:color w:val="000000"/>
                <w:sz w:val="24"/>
              </w:rPr>
              <w:t>并</w:t>
            </w:r>
            <w:r w:rsidRPr="00710D40">
              <w:rPr>
                <w:rFonts w:ascii="宋体" w:hAnsi="宋体"/>
                <w:color w:val="000000"/>
                <w:sz w:val="24"/>
              </w:rPr>
              <w:t>展望技术前景</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申请、听课、考试；</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（暑期实习、实习汇报、打分评价）</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交大</w:t>
            </w:r>
            <w:r w:rsidRPr="00710D40">
              <w:rPr>
                <w:rFonts w:ascii="宋体" w:hAnsi="宋体"/>
                <w:color w:val="000000"/>
                <w:sz w:val="24"/>
              </w:rPr>
              <w:t>机动学院</w:t>
            </w:r>
            <w:r w:rsidRPr="00710D40">
              <w:rPr>
                <w:rFonts w:ascii="宋体" w:hAnsi="宋体" w:hint="eastAsia"/>
                <w:color w:val="000000"/>
                <w:sz w:val="24"/>
              </w:rPr>
              <w:t>（实习地点</w:t>
            </w:r>
            <w:r w:rsidRPr="00710D40">
              <w:rPr>
                <w:rFonts w:ascii="宋体" w:hAnsi="宋体"/>
                <w:color w:val="000000"/>
                <w:sz w:val="24"/>
              </w:rPr>
              <w:t>在</w:t>
            </w:r>
            <w:r w:rsidRPr="00710D40">
              <w:rPr>
                <w:rFonts w:ascii="宋体" w:hAnsi="宋体" w:hint="eastAsia"/>
                <w:color w:val="000000"/>
                <w:sz w:val="24"/>
              </w:rPr>
              <w:t>上海</w:t>
            </w:r>
            <w:r w:rsidRPr="00710D40">
              <w:rPr>
                <w:rFonts w:ascii="宋体" w:hAnsi="宋体"/>
                <w:color w:val="000000"/>
                <w:sz w:val="24"/>
              </w:rPr>
              <w:t>电气电站集团本部</w:t>
            </w:r>
            <w:r w:rsidRPr="00710D40">
              <w:rPr>
                <w:rFonts w:ascii="宋体" w:hAnsi="宋体" w:hint="eastAsia"/>
                <w:color w:val="000000"/>
                <w:sz w:val="24"/>
              </w:rPr>
              <w:t>）</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6.其他</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考核合格获得实践课4个学分</w:t>
            </w:r>
          </w:p>
        </w:tc>
      </w:tr>
    </w:tbl>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联合培养第三阶段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666"/>
      </w:tblGrid>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完成企业课题匹配，与学校导师交流开题。未能完成企业课题匹配的同学，由学校导师安排课题，不进入第三阶段培养。</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明确专业部门的企业导师</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采用双导师制，联合指导学生开展课题/项目研究，使学生未来能完成毕业论文</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学生</w:t>
            </w:r>
            <w:r w:rsidRPr="00710D40">
              <w:rPr>
                <w:rFonts w:ascii="宋体" w:hAnsi="宋体"/>
                <w:color w:val="000000"/>
                <w:sz w:val="24"/>
              </w:rPr>
              <w:t>5</w:t>
            </w:r>
            <w:r w:rsidRPr="00710D40">
              <w:rPr>
                <w:rFonts w:ascii="宋体" w:hAnsi="宋体" w:hint="eastAsia"/>
                <w:color w:val="000000"/>
                <w:sz w:val="24"/>
              </w:rPr>
              <w:t>0%以上的时间在企业实习；</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企业导师依照企业的要求，负责提供课题、实习场地、工具器材、原料等，对方法、规范、安全、手册等进行指导；</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学校导师依照学校的要求，负责控制实习进度、论文质量；</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双方导师经常开展交流，互通情况，确保顺利完成联合培养项目；</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企业明确对学生的录用意向。</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lastRenderedPageBreak/>
              <w:t>5.地点</w:t>
            </w:r>
          </w:p>
        </w:tc>
        <w:tc>
          <w:tcPr>
            <w:tcW w:w="6666" w:type="dxa"/>
            <w:shd w:val="clear" w:color="auto" w:fill="auto"/>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上海电气电站集团厂区内（学生自行选择出行方式、住宿地点等，根据实际情况每月向学生发放补贴）</w:t>
            </w:r>
          </w:p>
        </w:tc>
      </w:tr>
    </w:tbl>
    <w:p w:rsidR="00C46602" w:rsidRPr="00710D40" w:rsidRDefault="00C46602" w:rsidP="00C46602">
      <w:pPr>
        <w:spacing w:line="420" w:lineRule="exact"/>
        <w:ind w:firstLineChars="150" w:firstLine="361"/>
        <w:rPr>
          <w:rFonts w:ascii="宋体" w:hAnsi="宋体"/>
          <w:b/>
          <w:color w:val="000000"/>
          <w:sz w:val="24"/>
        </w:rPr>
      </w:pPr>
    </w:p>
    <w:p w:rsidR="00C46602" w:rsidRPr="00710D40" w:rsidRDefault="00C46602" w:rsidP="00C46602">
      <w:pPr>
        <w:spacing w:line="420" w:lineRule="exact"/>
        <w:ind w:firstLineChars="150" w:firstLine="361"/>
        <w:rPr>
          <w:rFonts w:ascii="宋体" w:hAnsi="宋体"/>
          <w:b/>
          <w:color w:val="000000"/>
          <w:sz w:val="24"/>
        </w:rPr>
      </w:pPr>
      <w:r w:rsidRPr="00710D40">
        <w:rPr>
          <w:rFonts w:ascii="宋体" w:hAnsi="宋体" w:hint="eastAsia"/>
          <w:b/>
          <w:color w:val="000000"/>
          <w:sz w:val="24"/>
        </w:rPr>
        <w:t>联合培养第四阶段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666"/>
      </w:tblGrid>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1.校内</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毕业论文准备与论文答辩</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2.企业导师</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专业部门的企业导师</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3.实践目标</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完成学业，企业优先录用</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4.具体内容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学生结束实习；</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优先录用、办理入职的相关手续；</w:t>
            </w:r>
          </w:p>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计发各种补贴</w:t>
            </w:r>
          </w:p>
        </w:tc>
      </w:tr>
      <w:tr w:rsidR="00C46602" w:rsidRPr="00710D40" w:rsidTr="003369F2">
        <w:tc>
          <w:tcPr>
            <w:tcW w:w="1630"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5.地点</w:t>
            </w:r>
          </w:p>
        </w:tc>
        <w:tc>
          <w:tcPr>
            <w:tcW w:w="6666" w:type="dxa"/>
            <w:shd w:val="clear" w:color="auto" w:fill="auto"/>
            <w:vAlign w:val="center"/>
          </w:tcPr>
          <w:p w:rsidR="00C46602" w:rsidRPr="00710D40" w:rsidRDefault="00C46602" w:rsidP="003369F2">
            <w:pPr>
              <w:spacing w:line="420" w:lineRule="exact"/>
              <w:rPr>
                <w:rFonts w:ascii="宋体" w:hAnsi="宋体"/>
                <w:color w:val="000000"/>
                <w:sz w:val="24"/>
              </w:rPr>
            </w:pPr>
            <w:r w:rsidRPr="00710D40">
              <w:rPr>
                <w:rFonts w:ascii="宋体" w:hAnsi="宋体" w:hint="eastAsia"/>
                <w:color w:val="000000"/>
                <w:sz w:val="24"/>
              </w:rPr>
              <w:t>学校为主</w:t>
            </w:r>
          </w:p>
        </w:tc>
      </w:tr>
    </w:tbl>
    <w:p w:rsidR="00C46602" w:rsidRPr="00710D40" w:rsidRDefault="00C46602" w:rsidP="00C46602">
      <w:pPr>
        <w:spacing w:line="420" w:lineRule="exact"/>
        <w:ind w:firstLineChars="150" w:firstLine="360"/>
        <w:rPr>
          <w:rFonts w:ascii="宋体" w:hAnsi="宋体"/>
          <w:sz w:val="24"/>
        </w:rPr>
      </w:pPr>
    </w:p>
    <w:p w:rsidR="00C46602" w:rsidRPr="00C46602" w:rsidRDefault="00C46602" w:rsidP="00C46602">
      <w:pPr>
        <w:pStyle w:val="2"/>
      </w:pPr>
      <w:r w:rsidRPr="00710D40">
        <w:rPr>
          <w:sz w:val="24"/>
        </w:rPr>
        <w:br w:type="page"/>
      </w:r>
      <w:bookmarkStart w:id="7" w:name="_Toc492569331"/>
      <w:r w:rsidR="00C61537">
        <w:rPr>
          <w:rFonts w:hint="eastAsia"/>
        </w:rPr>
        <w:lastRenderedPageBreak/>
        <w:t>三</w:t>
      </w:r>
      <w:r w:rsidRPr="00C46602">
        <w:rPr>
          <w:rFonts w:hint="eastAsia"/>
        </w:rPr>
        <w:t>、柴油机高增压技术国防科技实验室项目简介</w:t>
      </w:r>
      <w:bookmarkEnd w:id="7"/>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1、重点实验室介绍</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柴油机增压技术国家级重点实验室依托于兵器工业集团第70研究所，于2004年初验收并正式挂牌运行，是国内唯一的专门进行增压技术方面研究的国家级重点实验室。柴油机增压技术国家级重点实验室主要任务是：根据国内增压技术需求，围绕增压技术的发展趋势，开展探索性、创新性和重大关键技术的应用基础研究，特种车辆增压器产品开发，增压技术工程咨询、服务，增压技术专业人才的培养。</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重点实验室由学术委员会和实验室研究人员构成。学术委员会由来自车辆、船舶和航空相关单位的15名专家组成，中国工程热物理协会理事长、中科院执委会委员徐建中担任学术委员会主任。现有研究人员39人。重点实验室现有设备仪器软件108台（套），其中大型设备仪器16台（套）。主要有：增压器性能及可靠性全自动试验台、双增压器循环耐久试验台、增压器配机试验台、小增压器性能及可靠性试验台、转子振动测量分析系统、低周疲劳试验机、激光多谱勒三维流场测量分析系统、涡轮叶片动态应力测量系统、三坐标测量系统、激光扫描测量系统、</w:t>
      </w:r>
      <w:proofErr w:type="gramStart"/>
      <w:r w:rsidRPr="00710D40">
        <w:rPr>
          <w:rFonts w:ascii="宋体" w:hAnsi="宋体" w:hint="eastAsia"/>
          <w:sz w:val="24"/>
        </w:rPr>
        <w:t>五轴数控</w:t>
      </w:r>
      <w:proofErr w:type="gramEnd"/>
      <w:r w:rsidRPr="00710D40">
        <w:rPr>
          <w:rFonts w:ascii="宋体" w:hAnsi="宋体" w:hint="eastAsia"/>
          <w:sz w:val="24"/>
        </w:rPr>
        <w:t>加工中心等试验、加工设备及大量国际先进的设计、分析软件。</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2、合作基础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上海交通大学与柴油机高增压技术国防重点实验室具有长期的、深入的合作关系，先后共同承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国防973、国防DEDP、国防基础科研、总装预先研究、重点实验室基金等一大批国防项目，上海交通大学与该实验室完成的相继增压项目于2012年获得兵器工业集团科技进步二等奖。上海交通大学与柴油机高增压技术国防重点实验室在国防柴油机增压技术研究方面保持了长期的合作关系，并在2014年签订了联合培养硕士研究生协议，目前有多名硕士研究生为联合培养模式。</w:t>
      </w:r>
    </w:p>
    <w:p w:rsidR="00C46602" w:rsidRPr="00710D40" w:rsidRDefault="00C46602" w:rsidP="00C46602">
      <w:pPr>
        <w:spacing w:line="420" w:lineRule="exact"/>
        <w:ind w:firstLineChars="150" w:firstLine="361"/>
        <w:rPr>
          <w:rFonts w:ascii="宋体" w:hAnsi="宋体"/>
          <w:b/>
          <w:bCs/>
          <w:sz w:val="24"/>
        </w:rPr>
      </w:pPr>
      <w:r w:rsidRPr="00710D40">
        <w:rPr>
          <w:rFonts w:ascii="宋体" w:hAnsi="宋体" w:hint="eastAsia"/>
          <w:b/>
          <w:bCs/>
          <w:sz w:val="24"/>
        </w:rPr>
        <w:t>3、培养模式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柴油机高增压技术国防重点实验室联合培养硕士研究生模式为：基础课程在交大完成，研究课题由学校与实验室协商确定，每位研究生由学校与实验室两名导师指导，课题试验部分工作主要在重点实验室进行。</w:t>
      </w:r>
    </w:p>
    <w:p w:rsidR="00C46602" w:rsidRPr="00710D40" w:rsidRDefault="00C46602" w:rsidP="00C46602">
      <w:pPr>
        <w:spacing w:line="420" w:lineRule="exact"/>
        <w:ind w:firstLineChars="150" w:firstLine="360"/>
        <w:rPr>
          <w:rFonts w:ascii="宋体" w:hAnsi="宋体"/>
          <w:sz w:val="24"/>
        </w:rPr>
      </w:pPr>
    </w:p>
    <w:p w:rsidR="00C46602" w:rsidRPr="00710D40" w:rsidRDefault="00C46602" w:rsidP="00C46602">
      <w:pPr>
        <w:spacing w:line="420" w:lineRule="exact"/>
        <w:ind w:firstLineChars="150" w:firstLine="360"/>
        <w:rPr>
          <w:rFonts w:ascii="宋体" w:hAnsi="宋体"/>
          <w:sz w:val="24"/>
        </w:rPr>
      </w:pPr>
    </w:p>
    <w:p w:rsidR="00C46602" w:rsidRPr="00C46602" w:rsidRDefault="00C61537" w:rsidP="00C46602">
      <w:pPr>
        <w:pStyle w:val="2"/>
      </w:pPr>
      <w:bookmarkStart w:id="8" w:name="_Toc492569332"/>
      <w:r>
        <w:rPr>
          <w:rFonts w:hint="eastAsia"/>
        </w:rPr>
        <w:lastRenderedPageBreak/>
        <w:t>四</w:t>
      </w:r>
      <w:r w:rsidR="00C46602" w:rsidRPr="00C46602">
        <w:rPr>
          <w:rFonts w:hint="eastAsia"/>
        </w:rPr>
        <w:t>、上汽通用五</w:t>
      </w:r>
      <w:proofErr w:type="gramStart"/>
      <w:r w:rsidR="00C46602" w:rsidRPr="00C46602">
        <w:rPr>
          <w:rFonts w:hint="eastAsia"/>
        </w:rPr>
        <w:t>菱项目</w:t>
      </w:r>
      <w:proofErr w:type="gramEnd"/>
      <w:r w:rsidR="00C46602" w:rsidRPr="00C46602">
        <w:rPr>
          <w:rFonts w:hint="eastAsia"/>
        </w:rPr>
        <w:t>介绍</w:t>
      </w:r>
      <w:bookmarkEnd w:id="8"/>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上汽通用五菱简介</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上汽通用</w:t>
      </w:r>
      <w:proofErr w:type="gramStart"/>
      <w:r w:rsidRPr="00710D40">
        <w:rPr>
          <w:rFonts w:ascii="宋体" w:hAnsi="宋体" w:hint="eastAsia"/>
          <w:sz w:val="24"/>
        </w:rPr>
        <w:t>五菱</w:t>
      </w:r>
      <w:r w:rsidRPr="00710D40">
        <w:rPr>
          <w:rFonts w:ascii="宋体" w:hAnsi="宋体"/>
          <w:sz w:val="24"/>
        </w:rPr>
        <w:t>由上海</w:t>
      </w:r>
      <w:proofErr w:type="gramEnd"/>
      <w:r w:rsidRPr="00710D40">
        <w:rPr>
          <w:rFonts w:ascii="宋体" w:hAnsi="宋体"/>
          <w:sz w:val="24"/>
        </w:rPr>
        <w:t>汽车集团股份有限公司、通用汽车(中国)公司、柳州五菱汽车有限责任公司三方共同组建的大型中外合资汽车公司。员工人数20000多</w:t>
      </w:r>
      <w:r w:rsidRPr="00710D40">
        <w:rPr>
          <w:rFonts w:ascii="宋体" w:hAnsi="宋体" w:hint="eastAsia"/>
          <w:sz w:val="24"/>
        </w:rPr>
        <w:t>。</w:t>
      </w:r>
      <w:r w:rsidRPr="00710D40">
        <w:rPr>
          <w:rFonts w:ascii="宋体" w:hAnsi="宋体"/>
          <w:sz w:val="24"/>
        </w:rPr>
        <w:t>上汽通用五</w:t>
      </w:r>
      <w:proofErr w:type="gramStart"/>
      <w:r w:rsidRPr="00710D40">
        <w:rPr>
          <w:rFonts w:ascii="宋体" w:hAnsi="宋体"/>
          <w:sz w:val="24"/>
        </w:rPr>
        <w:t>菱拥有</w:t>
      </w:r>
      <w:proofErr w:type="gramEnd"/>
      <w:r w:rsidRPr="00710D40">
        <w:rPr>
          <w:rFonts w:ascii="宋体" w:hAnsi="宋体"/>
          <w:sz w:val="24"/>
        </w:rPr>
        <w:t>柳州、青岛两大</w:t>
      </w:r>
      <w:hyperlink r:id="rId7" w:tgtFrame="_blank" w:history="1">
        <w:r w:rsidRPr="00710D40">
          <w:rPr>
            <w:rFonts w:ascii="宋体" w:hAnsi="宋体"/>
            <w:sz w:val="24"/>
          </w:rPr>
          <w:t>生产</w:t>
        </w:r>
      </w:hyperlink>
      <w:r w:rsidRPr="00710D40">
        <w:rPr>
          <w:rFonts w:ascii="宋体" w:hAnsi="宋体"/>
          <w:sz w:val="24"/>
        </w:rPr>
        <w:t>制造基地，全面实施通用汽车公司的全球制造管理体系，形成了商用车和乘用车两大系列，以及微、小型车用发动机的生产格局。上汽通用五</w:t>
      </w:r>
      <w:proofErr w:type="gramStart"/>
      <w:r w:rsidRPr="00710D40">
        <w:rPr>
          <w:rFonts w:ascii="宋体" w:hAnsi="宋体"/>
          <w:sz w:val="24"/>
        </w:rPr>
        <w:t>菱拥有</w:t>
      </w:r>
      <w:proofErr w:type="gramEnd"/>
      <w:r w:rsidRPr="00710D40">
        <w:rPr>
          <w:rFonts w:ascii="宋体" w:hAnsi="宋体"/>
          <w:sz w:val="24"/>
        </w:rPr>
        <w:t>国家级技术中心和经国家人事部批准成立的"企业博士后科研工作站"，实施C3P(CAD/CAE/CAM/PDM)汽车开发技术系统研究项目等，以通用汽车公司</w:t>
      </w:r>
      <w:hyperlink r:id="rId8" w:tgtFrame="_blank" w:history="1">
        <w:r w:rsidRPr="00710D40">
          <w:rPr>
            <w:rFonts w:ascii="宋体" w:hAnsi="宋体"/>
            <w:sz w:val="24"/>
          </w:rPr>
          <w:t>GVDP</w:t>
        </w:r>
      </w:hyperlink>
      <w:r w:rsidRPr="00710D40">
        <w:rPr>
          <w:rFonts w:ascii="宋体" w:hAnsi="宋体"/>
          <w:sz w:val="24"/>
        </w:rPr>
        <w:t>(全球整车开发流程)和GMS(全球制造系统)为主要方法，使企业的技术创新能力获得了全方位提升</w:t>
      </w:r>
      <w:r w:rsidRPr="00710D40">
        <w:rPr>
          <w:rFonts w:ascii="宋体" w:hAnsi="宋体" w:hint="eastAsia"/>
          <w:sz w:val="24"/>
        </w:rPr>
        <w:t>。</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合作基础</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w:t>
      </w:r>
      <w:proofErr w:type="gramStart"/>
      <w:r w:rsidRPr="00710D40">
        <w:rPr>
          <w:rFonts w:ascii="宋体" w:hAnsi="宋体" w:hint="eastAsia"/>
          <w:sz w:val="24"/>
        </w:rPr>
        <w:t>菱具有</w:t>
      </w:r>
      <w:proofErr w:type="gramEnd"/>
      <w:r w:rsidRPr="00710D40">
        <w:rPr>
          <w:rFonts w:ascii="宋体" w:hAnsi="宋体" w:hint="eastAsia"/>
          <w:sz w:val="24"/>
        </w:rPr>
        <w:t>长期的、深入的合作关系，先后共同承</w:t>
      </w:r>
      <w:proofErr w:type="gramStart"/>
      <w:r w:rsidRPr="00710D40">
        <w:rPr>
          <w:rFonts w:ascii="宋体" w:hAnsi="宋体" w:hint="eastAsia"/>
          <w:sz w:val="24"/>
        </w:rPr>
        <w:t>研</w:t>
      </w:r>
      <w:proofErr w:type="gramEnd"/>
      <w:r w:rsidRPr="00710D40">
        <w:rPr>
          <w:rFonts w:ascii="宋体" w:hAnsi="宋体" w:hint="eastAsia"/>
          <w:sz w:val="24"/>
        </w:rPr>
        <w:t>了多项国家、省部级项目，并在2010年签订了联合培养硕士研究生协议，目前有多名硕士研究生已得到在上汽通用五菱的实践、培养和工作的机会。</w:t>
      </w:r>
    </w:p>
    <w:p w:rsidR="00C46602" w:rsidRPr="00710D40" w:rsidRDefault="00C46602" w:rsidP="00C46602">
      <w:pPr>
        <w:spacing w:line="420" w:lineRule="exact"/>
        <w:ind w:firstLineChars="150" w:firstLine="361"/>
        <w:rPr>
          <w:rFonts w:ascii="宋体" w:hAnsi="宋体"/>
          <w:b/>
          <w:sz w:val="24"/>
        </w:rPr>
      </w:pPr>
      <w:r w:rsidRPr="00710D40">
        <w:rPr>
          <w:rFonts w:ascii="宋体" w:hAnsi="宋体" w:hint="eastAsia"/>
          <w:b/>
          <w:sz w:val="24"/>
        </w:rPr>
        <w:t>培养模式</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上海交通大学与上汽通用五菱的联合培养硕士研究生模式为：基础课程在交大完成，研究课题由上汽通用五菱协商确定，每位研究生匹配学院内的有上汽通用五</w:t>
      </w:r>
      <w:proofErr w:type="gramStart"/>
      <w:r w:rsidRPr="00710D40">
        <w:rPr>
          <w:rFonts w:ascii="宋体" w:hAnsi="宋体" w:hint="eastAsia"/>
          <w:sz w:val="24"/>
        </w:rPr>
        <w:t>菱项目</w:t>
      </w:r>
      <w:proofErr w:type="gramEnd"/>
      <w:r w:rsidRPr="00710D40">
        <w:rPr>
          <w:rFonts w:ascii="宋体" w:hAnsi="宋体" w:hint="eastAsia"/>
          <w:sz w:val="24"/>
        </w:rPr>
        <w:t>的导师</w:t>
      </w:r>
      <w:proofErr w:type="gramStart"/>
      <w:r w:rsidRPr="00710D40">
        <w:rPr>
          <w:rFonts w:ascii="宋体" w:hAnsi="宋体" w:hint="eastAsia"/>
          <w:sz w:val="24"/>
        </w:rPr>
        <w:t>做为</w:t>
      </w:r>
      <w:proofErr w:type="gramEnd"/>
      <w:r w:rsidRPr="00710D40">
        <w:rPr>
          <w:rFonts w:ascii="宋体" w:hAnsi="宋体" w:hint="eastAsia"/>
          <w:sz w:val="24"/>
        </w:rPr>
        <w:t>第一指导老师，上汽通用五菱导师为第二导师。课题的试验部分可以在通用五</w:t>
      </w:r>
      <w:proofErr w:type="gramStart"/>
      <w:r w:rsidRPr="00710D40">
        <w:rPr>
          <w:rFonts w:ascii="宋体" w:hAnsi="宋体" w:hint="eastAsia"/>
          <w:sz w:val="24"/>
        </w:rPr>
        <w:t>菱完成</w:t>
      </w:r>
      <w:proofErr w:type="gramEnd"/>
      <w:r w:rsidRPr="00710D40">
        <w:rPr>
          <w:rFonts w:ascii="宋体" w:hAnsi="宋体" w:hint="eastAsia"/>
          <w:sz w:val="24"/>
        </w:rPr>
        <w:t>也可以在学校实验室进行。</w:t>
      </w:r>
    </w:p>
    <w:p w:rsidR="00C46602" w:rsidRPr="00C46602" w:rsidRDefault="00C46602" w:rsidP="00C46602">
      <w:pPr>
        <w:pStyle w:val="2"/>
        <w:spacing w:beforeLines="50" w:before="156" w:beforeAutospacing="0" w:afterLines="50" w:after="156" w:afterAutospacing="0" w:line="240" w:lineRule="atLeast"/>
      </w:pPr>
      <w:r w:rsidRPr="00710D40">
        <w:rPr>
          <w:b w:val="0"/>
          <w:sz w:val="24"/>
        </w:rPr>
        <w:br w:type="page"/>
      </w:r>
      <w:bookmarkStart w:id="9" w:name="_Toc492569333"/>
      <w:r w:rsidR="00C61537">
        <w:rPr>
          <w:rFonts w:hint="eastAsia"/>
        </w:rPr>
        <w:lastRenderedPageBreak/>
        <w:t>五</w:t>
      </w:r>
      <w:r w:rsidR="006C4743">
        <w:rPr>
          <w:rFonts w:hint="eastAsia"/>
        </w:rPr>
        <w:t>、上海交大燃气轮机研究院产学研国际合作平台</w:t>
      </w:r>
      <w:bookmarkEnd w:id="9"/>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 xml:space="preserve"> </w:t>
      </w:r>
      <w:r w:rsidRPr="00710D40">
        <w:rPr>
          <w:rFonts w:ascii="宋体" w:hAnsi="宋体"/>
          <w:sz w:val="24"/>
        </w:rPr>
        <w:t>燃气轮机/航空发动机是能源工业、海上和空中力量的核心动力装置，融合多种高科技于一体，被誉为装备制造业“皇冠上的明珠”。我国已将燃气轮机市场发展的思路和对策纳入“十</w:t>
      </w:r>
      <w:r w:rsidR="0019363A">
        <w:rPr>
          <w:rFonts w:ascii="宋体" w:hAnsi="宋体" w:hint="eastAsia"/>
          <w:sz w:val="24"/>
        </w:rPr>
        <w:t>三</w:t>
      </w:r>
      <w:bookmarkStart w:id="10" w:name="_GoBack"/>
      <w:bookmarkEnd w:id="10"/>
      <w:r w:rsidRPr="00710D40">
        <w:rPr>
          <w:rFonts w:ascii="宋体" w:hAnsi="宋体"/>
          <w:sz w:val="24"/>
        </w:rPr>
        <w:t>五”及长期发展规划中，将重型燃气轮机列为国家优先发展的10项重大技术装备之一。2015年年初上海市也将“燃气轮机/航空发动机”列为上海市2015年科技创新中心项目的优先工作。我校于2013年成立了燃气轮机研究院，与国内三大动力（东方电气、哈尔滨电气、上海电气）建立了产学研合作联盟。2013年12月与西门子公司合作成立了上海交大-西门子燃气轮机创新中心。</w:t>
      </w:r>
      <w:r w:rsidRPr="00710D40">
        <w:rPr>
          <w:rFonts w:ascii="宋体" w:hAnsi="宋体" w:hint="eastAsia"/>
          <w:sz w:val="24"/>
        </w:rPr>
        <w:t>2015年与中电联合重型燃气轮机技术有限公司合作建立了重型燃气轮机研发平台。</w:t>
      </w:r>
    </w:p>
    <w:p w:rsidR="00C46602" w:rsidRPr="00710D40" w:rsidRDefault="00C46602" w:rsidP="00C46602">
      <w:pPr>
        <w:spacing w:line="420" w:lineRule="exact"/>
        <w:ind w:firstLineChars="150" w:firstLine="360"/>
        <w:rPr>
          <w:rFonts w:ascii="宋体" w:hAnsi="宋体"/>
          <w:sz w:val="24"/>
        </w:rPr>
      </w:pPr>
      <w:r w:rsidRPr="00710D40">
        <w:rPr>
          <w:rFonts w:ascii="宋体" w:hAnsi="宋体"/>
          <w:sz w:val="24"/>
        </w:rPr>
        <w:t>上海交大作为一所综合性、研究型、国际化大学，国内最早成立燃气轮机教研室的高校，培养出一大批专业人才</w:t>
      </w:r>
      <w:r w:rsidRPr="00710D40">
        <w:rPr>
          <w:rFonts w:ascii="宋体" w:hAnsi="宋体" w:hint="eastAsia"/>
          <w:sz w:val="24"/>
        </w:rPr>
        <w:t>，</w:t>
      </w:r>
      <w:r w:rsidRPr="00710D40">
        <w:rPr>
          <w:rFonts w:ascii="宋体" w:hAnsi="宋体"/>
          <w:sz w:val="24"/>
        </w:rPr>
        <w:t>杰出代表有王希季、翁史烈、姚福生、蔡睿贤和闻雪友等5名院士。燃气轮机研究院将在攻克关键技术、建设实验设施、培养急需人才等方面有所突破，为国家燃气轮机发展作出应有贡献。上海交通大学燃气轮机研究院由性能及结构设计研究中心、高温材料研究中心、振动与噪声研究中心和特种制造研究中心四部分组成</w:t>
      </w:r>
      <w:r w:rsidRPr="00710D40">
        <w:rPr>
          <w:rFonts w:ascii="宋体" w:hAnsi="宋体" w:hint="eastAsia"/>
          <w:sz w:val="24"/>
        </w:rPr>
        <w:t>。</w:t>
      </w:r>
      <w:r w:rsidRPr="00710D40">
        <w:rPr>
          <w:rFonts w:ascii="宋体" w:hAnsi="宋体"/>
          <w:sz w:val="24"/>
        </w:rPr>
        <w:t>旨在加强与国内高校、大型企业的协同创新，大力推动国际交流与合作，积极承担国家重大任务，在国家燃气轮机的基础研究、关键技术攻关、实验设施研制、高端人才培养等方面实现新的突破。</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在机械与动力工程学院中涉及燃气轮机科研和人才培养工作的</w:t>
      </w:r>
      <w:r w:rsidRPr="00710D40">
        <w:rPr>
          <w:rFonts w:ascii="宋体" w:hAnsi="宋体"/>
          <w:sz w:val="24"/>
        </w:rPr>
        <w:t>主要有叶轮机械研究所</w:t>
      </w:r>
      <w:r w:rsidRPr="00710D40">
        <w:rPr>
          <w:rFonts w:ascii="宋体" w:hAnsi="宋体" w:hint="eastAsia"/>
          <w:sz w:val="24"/>
        </w:rPr>
        <w:t>、振动冲击与噪声研究所和制造技术与装备自动化研究所。</w:t>
      </w:r>
      <w:r w:rsidRPr="00710D40">
        <w:rPr>
          <w:rFonts w:ascii="宋体" w:hAnsi="宋体"/>
          <w:sz w:val="24"/>
        </w:rPr>
        <w:t>目前，燃气轮机研究院已经与中国商业飞机发动机公司、上海电气、德国西门子公司</w:t>
      </w:r>
      <w:r w:rsidR="00250622">
        <w:rPr>
          <w:rFonts w:ascii="宋体" w:hAnsi="宋体" w:hint="eastAsia"/>
          <w:sz w:val="24"/>
        </w:rPr>
        <w:t>、日本石川岛-播磨公司</w:t>
      </w:r>
      <w:r w:rsidR="00017B6F">
        <w:rPr>
          <w:rFonts w:ascii="宋体" w:hAnsi="宋体" w:hint="eastAsia"/>
          <w:sz w:val="24"/>
        </w:rPr>
        <w:t>（IHI）</w:t>
      </w:r>
      <w:r w:rsidR="00383F87">
        <w:rPr>
          <w:rFonts w:ascii="宋体" w:hAnsi="宋体" w:hint="eastAsia"/>
          <w:sz w:val="24"/>
        </w:rPr>
        <w:t>、</w:t>
      </w:r>
      <w:r w:rsidR="00B3176B">
        <w:rPr>
          <w:rFonts w:ascii="宋体" w:hAnsi="宋体" w:hint="eastAsia"/>
          <w:sz w:val="24"/>
        </w:rPr>
        <w:t>中船重工</w:t>
      </w:r>
      <w:r w:rsidR="00383F87">
        <w:rPr>
          <w:rFonts w:ascii="宋体" w:hAnsi="宋体" w:hint="eastAsia"/>
          <w:sz w:val="24"/>
        </w:rPr>
        <w:t>703研究所</w:t>
      </w:r>
      <w:r w:rsidRPr="00710D40">
        <w:rPr>
          <w:rFonts w:ascii="宋体" w:hAnsi="宋体"/>
          <w:sz w:val="24"/>
        </w:rPr>
        <w:t>等建立了稳定的科研课题联合攻关、产学研人才培养模式和国际合作人才培养渠道</w:t>
      </w:r>
      <w:r w:rsidRPr="00710D40">
        <w:rPr>
          <w:rFonts w:ascii="宋体" w:hAnsi="宋体" w:hint="eastAsia"/>
          <w:sz w:val="24"/>
        </w:rPr>
        <w:t>，</w:t>
      </w:r>
      <w:r w:rsidRPr="00710D40">
        <w:rPr>
          <w:rFonts w:ascii="宋体" w:hAnsi="宋体"/>
          <w:sz w:val="24"/>
        </w:rPr>
        <w:t>并与美国普渡大学</w:t>
      </w:r>
      <w:r w:rsidRPr="00710D40">
        <w:rPr>
          <w:rFonts w:ascii="宋体" w:hAnsi="宋体" w:hint="eastAsia"/>
          <w:sz w:val="24"/>
        </w:rPr>
        <w:t>、</w:t>
      </w:r>
      <w:r w:rsidRPr="00710D40">
        <w:rPr>
          <w:rFonts w:ascii="宋体" w:hAnsi="宋体"/>
          <w:sz w:val="24"/>
        </w:rPr>
        <w:t>宾夕法尼亚州立大学</w:t>
      </w:r>
      <w:r w:rsidRPr="00710D40">
        <w:rPr>
          <w:rFonts w:ascii="宋体" w:hAnsi="宋体" w:hint="eastAsia"/>
          <w:sz w:val="24"/>
        </w:rPr>
        <w:t>、</w:t>
      </w:r>
      <w:r w:rsidR="001C7A7D">
        <w:rPr>
          <w:rFonts w:ascii="宋体" w:hAnsi="宋体" w:hint="eastAsia"/>
          <w:sz w:val="24"/>
        </w:rPr>
        <w:t>爱荷华州立大学、</w:t>
      </w:r>
      <w:r w:rsidRPr="00710D40">
        <w:rPr>
          <w:rFonts w:ascii="宋体" w:hAnsi="宋体" w:hint="eastAsia"/>
          <w:sz w:val="24"/>
        </w:rPr>
        <w:t>德国斯图加特大学等国际知名高校建立了深入有效的学术合作研究和人才联合培养平台。</w:t>
      </w:r>
      <w:r w:rsidRPr="00710D40">
        <w:rPr>
          <w:rFonts w:ascii="宋体" w:hAnsi="宋体"/>
          <w:sz w:val="24"/>
        </w:rPr>
        <w:t>与相关企业的研发团队和人力资源团队共同建立的“科研课题+企业实践”等研究生培养方式使相关研究生获得了丰富的工业实践机会和国际化视野</w:t>
      </w:r>
      <w:r w:rsidRPr="00710D40">
        <w:rPr>
          <w:rFonts w:ascii="宋体" w:hAnsi="宋体" w:hint="eastAsia"/>
          <w:sz w:val="24"/>
        </w:rPr>
        <w:t>，</w:t>
      </w:r>
      <w:r w:rsidRPr="00710D40">
        <w:rPr>
          <w:rFonts w:ascii="宋体" w:hAnsi="宋体"/>
          <w:sz w:val="24"/>
        </w:rPr>
        <w:t>为培养能源产业高端技术人才提供了强有力的保障条件</w:t>
      </w:r>
      <w:r w:rsidRPr="00710D40">
        <w:rPr>
          <w:rFonts w:ascii="宋体" w:hAnsi="宋体" w:hint="eastAsia"/>
          <w:sz w:val="24"/>
        </w:rPr>
        <w:t>。</w:t>
      </w:r>
    </w:p>
    <w:p w:rsidR="00C46602" w:rsidRPr="00C46602" w:rsidRDefault="00C61537" w:rsidP="00C46602">
      <w:pPr>
        <w:pStyle w:val="2"/>
      </w:pPr>
      <w:bookmarkStart w:id="11" w:name="_Toc492569334"/>
      <w:r>
        <w:rPr>
          <w:rFonts w:hint="eastAsia"/>
        </w:rPr>
        <w:t>六</w:t>
      </w:r>
      <w:r w:rsidR="00C46602" w:rsidRPr="00C46602">
        <w:rPr>
          <w:rFonts w:hint="eastAsia"/>
        </w:rPr>
        <w:t>、航空航天前瞻科学技术中心</w:t>
      </w:r>
      <w:bookmarkEnd w:id="11"/>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上海交通大学机械与动力工程学院航空航天前瞻科学技术中心定位于航空航</w:t>
      </w:r>
      <w:r w:rsidRPr="00710D40">
        <w:rPr>
          <w:rFonts w:ascii="宋体" w:hAnsi="宋体" w:hint="eastAsia"/>
          <w:sz w:val="24"/>
        </w:rPr>
        <w:lastRenderedPageBreak/>
        <w:t>天制造领域的跨学科科研创造平台，通过机械、动力、工业工程等优势学科的交叉合作，凝聚了院内多个研究所的科研力量，致力于解决航空航天制造领域的尖端技术难题，开发面向未来的前瞻性航空航天制造技术，促进我院航空航天制造学科的发展和</w:t>
      </w:r>
      <w:proofErr w:type="gramStart"/>
      <w:r w:rsidRPr="00710D40">
        <w:rPr>
          <w:rFonts w:ascii="宋体" w:hAnsi="宋体" w:hint="eastAsia"/>
          <w:sz w:val="24"/>
        </w:rPr>
        <w:t>校企</w:t>
      </w:r>
      <w:proofErr w:type="gramEnd"/>
      <w:r w:rsidRPr="00710D40">
        <w:rPr>
          <w:rFonts w:ascii="宋体" w:hAnsi="宋体" w:hint="eastAsia"/>
          <w:sz w:val="24"/>
        </w:rPr>
        <w:t>交流，提升我校在此领域的前沿地位和企业合作水平。</w:t>
      </w:r>
    </w:p>
    <w:p w:rsidR="00C46602" w:rsidRPr="00710D40" w:rsidRDefault="00C46602" w:rsidP="00C46602">
      <w:pPr>
        <w:spacing w:line="420" w:lineRule="exact"/>
        <w:ind w:firstLineChars="150" w:firstLine="360"/>
        <w:rPr>
          <w:rFonts w:ascii="宋体" w:hAnsi="宋体"/>
          <w:sz w:val="24"/>
        </w:rPr>
      </w:pPr>
      <w:r w:rsidRPr="00710D40">
        <w:rPr>
          <w:rFonts w:ascii="宋体" w:hAnsi="宋体" w:hint="eastAsia"/>
          <w:sz w:val="24"/>
        </w:rPr>
        <w:t>航空航天前瞻科学技术中心由咨询委员会与研究人员构成。咨询委员会由林忠钦院士牵头，包括全院11名权威学者与专家。技术中心现有研究人员15人，研究方向包括航空航天飞行器结构设计、先进制造技术、结构可靠性分析、推进系统、航空发动机高温结构设计、制造及安全评估等，涵盖了航空航天制造领域的各个前沿发展方向。目前，航空航天前瞻科学技术中心已与航天科技集团、上海航天技术研究院（</w:t>
      </w:r>
      <w:proofErr w:type="gramStart"/>
      <w:r w:rsidRPr="00710D40">
        <w:rPr>
          <w:rFonts w:ascii="宋体" w:hAnsi="宋体" w:hint="eastAsia"/>
          <w:sz w:val="24"/>
        </w:rPr>
        <w:t>航天八</w:t>
      </w:r>
      <w:proofErr w:type="gramEnd"/>
      <w:r w:rsidRPr="00710D40">
        <w:rPr>
          <w:rFonts w:ascii="宋体" w:hAnsi="宋体" w:hint="eastAsia"/>
          <w:sz w:val="24"/>
        </w:rPr>
        <w:t>院</w:t>
      </w:r>
      <w:r w:rsidRPr="00710D40">
        <w:rPr>
          <w:rFonts w:ascii="宋体" w:hAnsi="宋体"/>
          <w:sz w:val="24"/>
        </w:rPr>
        <w:t>）、</w:t>
      </w:r>
      <w:r w:rsidRPr="00710D40">
        <w:rPr>
          <w:rFonts w:ascii="宋体" w:hAnsi="宋体" w:hint="eastAsia"/>
          <w:sz w:val="24"/>
        </w:rPr>
        <w:t>中国商用飞机有限责任公司、中航工业沈阳飞机工业（集团）有限公司等航天航空重点单位建立了长期稳定的合作关系，通过集成并发挥多学科交叉的综合优势，以整体性、高水平的航天航空科学技术研究为结合点，联合进行重大课题攻关和产学研人才培养，全面带动各相关学科的建设和发展。</w:t>
      </w:r>
    </w:p>
    <w:p w:rsidR="007E096A" w:rsidRPr="00C46602" w:rsidRDefault="00C46602" w:rsidP="00C46602">
      <w:pPr>
        <w:spacing w:line="420" w:lineRule="exact"/>
        <w:ind w:firstLineChars="150" w:firstLine="360"/>
        <w:rPr>
          <w:rFonts w:ascii="宋体" w:hAnsi="宋体"/>
          <w:sz w:val="24"/>
        </w:rPr>
      </w:pPr>
      <w:r w:rsidRPr="00710D40">
        <w:rPr>
          <w:rFonts w:ascii="宋体" w:hAnsi="宋体" w:hint="eastAsia"/>
          <w:sz w:val="24"/>
        </w:rPr>
        <w:t>在人才培养方面，航空航天前瞻科学技术中心将秉承跨学科交叉融合的综合性人才培养模式，致力于培养航空航天制造领域的拔尖创新人才。一方面，要求学生学习机械工程、动力工程以及工业工程等多学科理论知识，掌握坚实的理论基础；另一方面，通过与航空航天制造领域的重点骨干企业以及国内外著名高校、科研院所的密切合作，为学生创造大量深入航空航天制造研发一线参与项目研发的实践机会，使学生获得丰富的工业实践机会和国际化视野，进而成长为我国航空航天制造领域未来的领军人才。</w:t>
      </w:r>
    </w:p>
    <w:sectPr w:rsidR="007E096A" w:rsidRPr="00C466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1C" w:rsidRDefault="00AA641C" w:rsidP="00C61537">
      <w:r>
        <w:separator/>
      </w:r>
    </w:p>
  </w:endnote>
  <w:endnote w:type="continuationSeparator" w:id="0">
    <w:p w:rsidR="00AA641C" w:rsidRDefault="00AA641C" w:rsidP="00C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09151"/>
      <w:docPartObj>
        <w:docPartGallery w:val="Page Numbers (Bottom of Page)"/>
        <w:docPartUnique/>
      </w:docPartObj>
    </w:sdtPr>
    <w:sdtEndPr/>
    <w:sdtContent>
      <w:p w:rsidR="00C61537" w:rsidRDefault="00C61537" w:rsidP="00C61537">
        <w:pPr>
          <w:pStyle w:val="a8"/>
          <w:jc w:val="center"/>
        </w:pPr>
        <w:r>
          <w:fldChar w:fldCharType="begin"/>
        </w:r>
        <w:r>
          <w:instrText>PAGE   \* MERGEFORMAT</w:instrText>
        </w:r>
        <w:r>
          <w:fldChar w:fldCharType="separate"/>
        </w:r>
        <w:r w:rsidR="0019363A" w:rsidRPr="0019363A">
          <w:rPr>
            <w:noProof/>
            <w:lang w:val="zh-CN"/>
          </w:rPr>
          <w:t>12</w:t>
        </w:r>
        <w:r>
          <w:fldChar w:fldCharType="end"/>
        </w:r>
      </w:p>
    </w:sdtContent>
  </w:sdt>
  <w:p w:rsidR="00C61537" w:rsidRDefault="00C615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1C" w:rsidRDefault="00AA641C" w:rsidP="00C61537">
      <w:r>
        <w:separator/>
      </w:r>
    </w:p>
  </w:footnote>
  <w:footnote w:type="continuationSeparator" w:id="0">
    <w:p w:rsidR="00AA641C" w:rsidRDefault="00AA641C" w:rsidP="00C6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2"/>
    <w:rsid w:val="00017B6F"/>
    <w:rsid w:val="000741A0"/>
    <w:rsid w:val="0019363A"/>
    <w:rsid w:val="001B592B"/>
    <w:rsid w:val="001C7A7D"/>
    <w:rsid w:val="001E482E"/>
    <w:rsid w:val="00250622"/>
    <w:rsid w:val="002E769C"/>
    <w:rsid w:val="003477EB"/>
    <w:rsid w:val="00383F87"/>
    <w:rsid w:val="003E37EC"/>
    <w:rsid w:val="003E4EDE"/>
    <w:rsid w:val="00533603"/>
    <w:rsid w:val="006657E4"/>
    <w:rsid w:val="006A4DD1"/>
    <w:rsid w:val="006C4743"/>
    <w:rsid w:val="007E096A"/>
    <w:rsid w:val="0088636C"/>
    <w:rsid w:val="008F33E1"/>
    <w:rsid w:val="00A13D62"/>
    <w:rsid w:val="00A34DC1"/>
    <w:rsid w:val="00AA641C"/>
    <w:rsid w:val="00B3176B"/>
    <w:rsid w:val="00B32032"/>
    <w:rsid w:val="00C12606"/>
    <w:rsid w:val="00C46602"/>
    <w:rsid w:val="00C61537"/>
    <w:rsid w:val="00C921DC"/>
    <w:rsid w:val="00D20020"/>
    <w:rsid w:val="00D533D9"/>
    <w:rsid w:val="00D54B08"/>
    <w:rsid w:val="00F20FF8"/>
    <w:rsid w:val="00FC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0D45"/>
  <w15:docId w15:val="{EAF4D55D-F082-4974-AA3B-4E7B750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02"/>
    <w:pPr>
      <w:widowControl w:val="0"/>
      <w:jc w:val="both"/>
    </w:pPr>
    <w:rPr>
      <w:rFonts w:ascii="Times New Roman" w:eastAsia="宋体" w:hAnsi="Times New Roman" w:cs="Times New Roman"/>
      <w:szCs w:val="24"/>
    </w:rPr>
  </w:style>
  <w:style w:type="paragraph" w:styleId="1">
    <w:name w:val="heading 1"/>
    <w:basedOn w:val="a"/>
    <w:next w:val="a"/>
    <w:link w:val="10"/>
    <w:qFormat/>
    <w:rsid w:val="00C46602"/>
    <w:pPr>
      <w:keepNext/>
      <w:keepLines/>
      <w:spacing w:before="340" w:after="330" w:line="578" w:lineRule="auto"/>
      <w:outlineLvl w:val="0"/>
    </w:pPr>
    <w:rPr>
      <w:b/>
      <w:bCs/>
      <w:kern w:val="44"/>
      <w:sz w:val="44"/>
      <w:szCs w:val="44"/>
    </w:rPr>
  </w:style>
  <w:style w:type="paragraph" w:styleId="2">
    <w:name w:val="heading 2"/>
    <w:basedOn w:val="a"/>
    <w:link w:val="20"/>
    <w:qFormat/>
    <w:rsid w:val="00C4660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46602"/>
    <w:rPr>
      <w:rFonts w:ascii="Times New Roman" w:eastAsia="宋体" w:hAnsi="Times New Roman" w:cs="Times New Roman"/>
      <w:b/>
      <w:bCs/>
      <w:kern w:val="44"/>
      <w:sz w:val="44"/>
      <w:szCs w:val="44"/>
    </w:rPr>
  </w:style>
  <w:style w:type="character" w:customStyle="1" w:styleId="20">
    <w:name w:val="标题 2 字符"/>
    <w:basedOn w:val="a0"/>
    <w:link w:val="2"/>
    <w:rsid w:val="00C46602"/>
    <w:rPr>
      <w:rFonts w:ascii="宋体" w:eastAsia="宋体" w:hAnsi="宋体" w:cs="宋体"/>
      <w:b/>
      <w:bCs/>
      <w:kern w:val="0"/>
      <w:sz w:val="36"/>
      <w:szCs w:val="36"/>
    </w:rPr>
  </w:style>
  <w:style w:type="paragraph" w:styleId="TOC">
    <w:name w:val="TOC Heading"/>
    <w:basedOn w:val="1"/>
    <w:next w:val="a"/>
    <w:uiPriority w:val="39"/>
    <w:unhideWhenUsed/>
    <w:qFormat/>
    <w:rsid w:val="006657E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657E4"/>
  </w:style>
  <w:style w:type="paragraph" w:styleId="21">
    <w:name w:val="toc 2"/>
    <w:basedOn w:val="a"/>
    <w:next w:val="a"/>
    <w:autoRedefine/>
    <w:uiPriority w:val="39"/>
    <w:unhideWhenUsed/>
    <w:rsid w:val="006657E4"/>
    <w:pPr>
      <w:ind w:leftChars="200" w:left="420"/>
    </w:pPr>
  </w:style>
  <w:style w:type="character" w:styleId="a3">
    <w:name w:val="Hyperlink"/>
    <w:basedOn w:val="a0"/>
    <w:uiPriority w:val="99"/>
    <w:unhideWhenUsed/>
    <w:rsid w:val="006657E4"/>
    <w:rPr>
      <w:color w:val="0563C1" w:themeColor="hyperlink"/>
      <w:u w:val="single"/>
    </w:rPr>
  </w:style>
  <w:style w:type="paragraph" w:styleId="a4">
    <w:name w:val="Balloon Text"/>
    <w:basedOn w:val="a"/>
    <w:link w:val="a5"/>
    <w:uiPriority w:val="99"/>
    <w:semiHidden/>
    <w:unhideWhenUsed/>
    <w:rsid w:val="00C61537"/>
    <w:rPr>
      <w:sz w:val="18"/>
      <w:szCs w:val="18"/>
    </w:rPr>
  </w:style>
  <w:style w:type="character" w:customStyle="1" w:styleId="a5">
    <w:name w:val="批注框文本 字符"/>
    <w:basedOn w:val="a0"/>
    <w:link w:val="a4"/>
    <w:uiPriority w:val="99"/>
    <w:semiHidden/>
    <w:rsid w:val="00C61537"/>
    <w:rPr>
      <w:rFonts w:ascii="Times New Roman" w:eastAsia="宋体" w:hAnsi="Times New Roman" w:cs="Times New Roman"/>
      <w:sz w:val="18"/>
      <w:szCs w:val="18"/>
    </w:rPr>
  </w:style>
  <w:style w:type="paragraph" w:styleId="a6">
    <w:name w:val="header"/>
    <w:basedOn w:val="a"/>
    <w:link w:val="a7"/>
    <w:uiPriority w:val="99"/>
    <w:unhideWhenUsed/>
    <w:rsid w:val="00C615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1537"/>
    <w:rPr>
      <w:rFonts w:ascii="Times New Roman" w:eastAsia="宋体" w:hAnsi="Times New Roman" w:cs="Times New Roman"/>
      <w:sz w:val="18"/>
      <w:szCs w:val="18"/>
    </w:rPr>
  </w:style>
  <w:style w:type="paragraph" w:styleId="a8">
    <w:name w:val="footer"/>
    <w:basedOn w:val="a"/>
    <w:link w:val="a9"/>
    <w:uiPriority w:val="99"/>
    <w:unhideWhenUsed/>
    <w:rsid w:val="00C61537"/>
    <w:pPr>
      <w:tabs>
        <w:tab w:val="center" w:pos="4153"/>
        <w:tab w:val="right" w:pos="8306"/>
      </w:tabs>
      <w:snapToGrid w:val="0"/>
      <w:jc w:val="left"/>
    </w:pPr>
    <w:rPr>
      <w:sz w:val="18"/>
      <w:szCs w:val="18"/>
    </w:rPr>
  </w:style>
  <w:style w:type="character" w:customStyle="1" w:styleId="a9">
    <w:name w:val="页脚 字符"/>
    <w:basedOn w:val="a0"/>
    <w:link w:val="a8"/>
    <w:uiPriority w:val="99"/>
    <w:rsid w:val="00C615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7538933-7813026.html" TargetMode="External"/><Relationship Id="rId3" Type="http://schemas.openxmlformats.org/officeDocument/2006/relationships/settings" Target="settings.xml"/><Relationship Id="rId7" Type="http://schemas.openxmlformats.org/officeDocument/2006/relationships/hyperlink" Target="http://baike.haosou.com/doc/5381738-561807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4A26-9E1C-42A4-9CEC-06DA87A0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dmx</dc:creator>
  <cp:lastModifiedBy>Windows 用户</cp:lastModifiedBy>
  <cp:revision>15</cp:revision>
  <dcterms:created xsi:type="dcterms:W3CDTF">2017-09-07T09:39:00Z</dcterms:created>
  <dcterms:modified xsi:type="dcterms:W3CDTF">2017-09-07T09:44:00Z</dcterms:modified>
</cp:coreProperties>
</file>